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7ECD" w14:textId="77777777" w:rsidR="00B84880" w:rsidRDefault="00B84880" w:rsidP="004F0E6D">
      <w:pPr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ru-RU"/>
        </w:rPr>
      </w:pPr>
      <w:r w:rsidRPr="00077D86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ru-RU"/>
        </w:rPr>
        <w:t>Листок-вкладыш – информация для пациента</w:t>
      </w:r>
    </w:p>
    <w:p w14:paraId="5DDF376B" w14:textId="77777777" w:rsidR="00B84880" w:rsidRPr="0091221D" w:rsidRDefault="0091221D" w:rsidP="00E571DF">
      <w:pPr>
        <w:pStyle w:val="a3"/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91221D">
        <w:rPr>
          <w:rFonts w:ascii="Times New Roman" w:hAnsi="Times New Roman" w:cs="Times New Roman"/>
          <w:sz w:val="24"/>
          <w:szCs w:val="24"/>
          <w:lang w:bidi="ru-RU"/>
        </w:rPr>
        <w:t>Изитенс</w:t>
      </w:r>
      <w:r w:rsidRPr="0091221D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®</w:t>
      </w:r>
      <w:r w:rsidR="00B84880" w:rsidRPr="0091221D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4760EB" w:rsidRPr="004760E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760EB" w:rsidRPr="002C0990">
        <w:rPr>
          <w:rFonts w:ascii="Times New Roman" w:hAnsi="Times New Roman" w:cs="Times New Roman"/>
          <w:sz w:val="24"/>
          <w:szCs w:val="24"/>
          <w:lang w:bidi="ru-RU"/>
        </w:rPr>
        <w:t>10–70 сфероидов 1/см²,</w:t>
      </w:r>
      <w:r w:rsidR="00B84880" w:rsidRPr="0091221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1221D">
        <w:rPr>
          <w:rFonts w:ascii="Times New Roman" w:hAnsi="Times New Roman" w:cs="Times New Roman"/>
          <w:sz w:val="24"/>
          <w:szCs w:val="24"/>
          <w:lang w:bidi="ru-RU"/>
        </w:rPr>
        <w:t>суспензия для внутрисуставного введения</w:t>
      </w:r>
    </w:p>
    <w:p w14:paraId="575DDF82" w14:textId="505E2E3A" w:rsidR="00B84880" w:rsidRDefault="00B84880" w:rsidP="009C5D77">
      <w:pPr>
        <w:spacing w:before="120"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D77">
        <w:rPr>
          <w:rFonts w:ascii="Times New Roman" w:hAnsi="Times New Roman" w:cs="Times New Roman"/>
          <w:b/>
          <w:bCs/>
          <w:sz w:val="24"/>
          <w:szCs w:val="24"/>
        </w:rPr>
        <w:t>Действующее вещество:</w:t>
      </w:r>
      <w:r w:rsidR="006E23B0">
        <w:rPr>
          <w:rFonts w:ascii="Times New Roman" w:eastAsia="Times New Roman" w:hAnsi="Times New Roman" w:cs="Times New Roman"/>
        </w:rPr>
        <w:t xml:space="preserve"> </w:t>
      </w:r>
      <w:r w:rsidR="006E23B0" w:rsidRPr="00705B27">
        <w:rPr>
          <w:rFonts w:ascii="Times New Roman" w:hAnsi="Times New Roman"/>
          <w:sz w:val="24"/>
          <w:szCs w:val="24"/>
          <w:lang w:eastAsia="ru-RU"/>
        </w:rPr>
        <w:t>сфероид</w:t>
      </w:r>
      <w:r w:rsidR="00540FAB">
        <w:rPr>
          <w:rFonts w:ascii="Times New Roman" w:hAnsi="Times New Roman"/>
          <w:sz w:val="24"/>
          <w:szCs w:val="24"/>
          <w:lang w:eastAsia="ru-RU"/>
        </w:rPr>
        <w:t>ы</w:t>
      </w:r>
      <w:r w:rsidR="006E23B0" w:rsidRPr="00705B27">
        <w:rPr>
          <w:rFonts w:ascii="Times New Roman" w:hAnsi="Times New Roman"/>
          <w:sz w:val="24"/>
          <w:szCs w:val="24"/>
          <w:lang w:eastAsia="ru-RU"/>
        </w:rPr>
        <w:t xml:space="preserve"> из </w:t>
      </w:r>
      <w:r w:rsidR="00E571DF" w:rsidRPr="00705B27">
        <w:rPr>
          <w:rFonts w:ascii="Times New Roman" w:hAnsi="Times New Roman"/>
          <w:sz w:val="24"/>
          <w:szCs w:val="24"/>
          <w:lang w:eastAsia="ru-RU"/>
        </w:rPr>
        <w:t>аутологичных хондроцитов человека</w:t>
      </w:r>
      <w:r w:rsidR="00E571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40FAB">
        <w:rPr>
          <w:rFonts w:ascii="Times New Roman" w:hAnsi="Times New Roman"/>
          <w:sz w:val="24"/>
          <w:szCs w:val="24"/>
          <w:lang w:eastAsia="ru-RU"/>
        </w:rPr>
        <w:t xml:space="preserve">связанных матриксом </w:t>
      </w:r>
    </w:p>
    <w:p w14:paraId="0A9AEC27" w14:textId="48204DCC" w:rsidR="004B7BB3" w:rsidRPr="00E76F99" w:rsidRDefault="004B7BB3" w:rsidP="004B7BB3">
      <w:pPr>
        <w:pStyle w:val="SDText"/>
        <w:spacing w:after="120"/>
        <w:rPr>
          <w:b/>
          <w:bCs/>
          <w:noProof/>
          <w:szCs w:val="24"/>
          <w:lang w:bidi="ru-RU"/>
        </w:rPr>
      </w:pPr>
      <w:r w:rsidRPr="00E76F99">
        <w:rPr>
          <w:b/>
          <w:bCs/>
          <w:noProof/>
          <w:szCs w:val="24"/>
          <w:lang w:bidi="ru-RU"/>
        </w:rPr>
        <w:t xml:space="preserve">Перед применением препарата полностью прочитайте листок-вкладыш, поскольку в нем содержатся важные для Вас сведения </w:t>
      </w:r>
    </w:p>
    <w:p w14:paraId="74624505" w14:textId="7F180384" w:rsidR="004B7BB3" w:rsidRPr="00ED7B10" w:rsidRDefault="004B7BB3" w:rsidP="001C12D3">
      <w:pPr>
        <w:pStyle w:val="a3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7B10">
        <w:rPr>
          <w:rFonts w:ascii="Times New Roman" w:hAnsi="Times New Roman" w:cs="Times New Roman"/>
          <w:sz w:val="24"/>
          <w:szCs w:val="24"/>
          <w:lang w:bidi="ru-RU"/>
        </w:rPr>
        <w:t xml:space="preserve">Сохраните листок-вкладыш. Возможно, Вам понадобится прочитать его </w:t>
      </w:r>
      <w:r w:rsidR="00B045A8">
        <w:rPr>
          <w:rFonts w:ascii="Times New Roman" w:hAnsi="Times New Roman" w:cs="Times New Roman"/>
          <w:sz w:val="24"/>
          <w:szCs w:val="24"/>
          <w:lang w:bidi="ru-RU"/>
        </w:rPr>
        <w:t>еще раз</w:t>
      </w:r>
      <w:r w:rsidRPr="00ED7B10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14:paraId="78FEBB23" w14:textId="77777777" w:rsidR="004B7BB3" w:rsidRDefault="004B7BB3" w:rsidP="001C12D3">
      <w:pPr>
        <w:pStyle w:val="a3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7B10">
        <w:rPr>
          <w:rFonts w:ascii="Times New Roman" w:hAnsi="Times New Roman" w:cs="Times New Roman"/>
          <w:sz w:val="24"/>
          <w:szCs w:val="24"/>
          <w:lang w:bidi="ru-RU"/>
        </w:rPr>
        <w:t>Если у Вас возникли какие-либо дополнительные вопросы, обратитесь к своему лечащему врачу</w:t>
      </w:r>
      <w:r w:rsidR="00D02FB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AB670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39A472AC" w14:textId="78572A38" w:rsidR="004B7BB3" w:rsidRDefault="006E6BFB" w:rsidP="001C12D3">
      <w:pPr>
        <w:pStyle w:val="a3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Если у Вас возникли какие-либо нежелательные реакции, обратитесь к лечащему врачу. </w:t>
      </w:r>
      <w:r w:rsidR="004B7BB3" w:rsidRPr="00ED7B10">
        <w:rPr>
          <w:rFonts w:ascii="Times New Roman" w:hAnsi="Times New Roman" w:cs="Times New Roman"/>
          <w:sz w:val="24"/>
          <w:szCs w:val="24"/>
          <w:lang w:bidi="ru-RU"/>
        </w:rPr>
        <w:t>Данная рекомендация распространяется на любые возможные нежелательные реакции, в том числе не перечисленные в разделе 4 данного листка-вкладыша.</w:t>
      </w:r>
    </w:p>
    <w:p w14:paraId="74D00740" w14:textId="77777777" w:rsidR="00C0256D" w:rsidRPr="00FD43F7" w:rsidRDefault="00C0256D" w:rsidP="00C0256D">
      <w:pPr>
        <w:pStyle w:val="1"/>
        <w:numPr>
          <w:ilvl w:val="0"/>
          <w:numId w:val="0"/>
        </w:numPr>
        <w:spacing w:before="0" w:after="120"/>
        <w:rPr>
          <w:sz w:val="24"/>
          <w:szCs w:val="24"/>
        </w:rPr>
      </w:pPr>
      <w:r w:rsidRPr="00172B9C">
        <w:rPr>
          <w:sz w:val="24"/>
          <w:szCs w:val="24"/>
        </w:rPr>
        <w:t>Информация, содержащаяся в данном листке-вкладыше</w:t>
      </w:r>
    </w:p>
    <w:p w14:paraId="6BB30920" w14:textId="77777777" w:rsidR="00C0256D" w:rsidRPr="00FD43F7" w:rsidRDefault="00C0256D" w:rsidP="00C0256D">
      <w:pPr>
        <w:pStyle w:val="SDText"/>
        <w:numPr>
          <w:ilvl w:val="0"/>
          <w:numId w:val="1"/>
        </w:numPr>
        <w:spacing w:after="120"/>
        <w:rPr>
          <w:noProof/>
          <w:szCs w:val="24"/>
          <w:lang w:bidi="ru-RU"/>
        </w:rPr>
      </w:pPr>
      <w:r w:rsidRPr="00FD43F7">
        <w:rPr>
          <w:noProof/>
          <w:szCs w:val="24"/>
          <w:lang w:bidi="ru-RU"/>
        </w:rPr>
        <w:t xml:space="preserve">Что из себя представляет препарат </w:t>
      </w:r>
      <w:r w:rsidR="00172B9C" w:rsidRPr="0091221D">
        <w:rPr>
          <w:szCs w:val="24"/>
          <w:lang w:bidi="ru-RU"/>
        </w:rPr>
        <w:t>Изитенс</w:t>
      </w:r>
      <w:r w:rsidR="00172B9C" w:rsidRPr="0091221D">
        <w:rPr>
          <w:szCs w:val="24"/>
          <w:vertAlign w:val="superscript"/>
          <w:lang w:bidi="ru-RU"/>
        </w:rPr>
        <w:t>®</w:t>
      </w:r>
      <w:r>
        <w:rPr>
          <w:noProof/>
          <w:szCs w:val="24"/>
          <w:lang w:bidi="ru-RU"/>
        </w:rPr>
        <w:t>,</w:t>
      </w:r>
      <w:r w:rsidRPr="00FD43F7">
        <w:rPr>
          <w:noProof/>
          <w:szCs w:val="24"/>
          <w:lang w:bidi="ru-RU"/>
        </w:rPr>
        <w:t xml:space="preserve"> и для чего его </w:t>
      </w:r>
      <w:r w:rsidRPr="00172B9C">
        <w:rPr>
          <w:noProof/>
          <w:szCs w:val="24"/>
          <w:lang w:bidi="ru-RU"/>
        </w:rPr>
        <w:t>применяют.</w:t>
      </w:r>
    </w:p>
    <w:p w14:paraId="4E71F999" w14:textId="77777777" w:rsidR="00C0256D" w:rsidRPr="00FD43F7" w:rsidRDefault="00C0256D" w:rsidP="00C0256D">
      <w:pPr>
        <w:pStyle w:val="SDText"/>
        <w:numPr>
          <w:ilvl w:val="0"/>
          <w:numId w:val="1"/>
        </w:numPr>
        <w:spacing w:after="120"/>
        <w:rPr>
          <w:noProof/>
          <w:szCs w:val="24"/>
          <w:lang w:bidi="ru-RU"/>
        </w:rPr>
      </w:pPr>
      <w:r w:rsidRPr="00FD43F7">
        <w:rPr>
          <w:noProof/>
          <w:szCs w:val="24"/>
          <w:lang w:bidi="ru-RU"/>
        </w:rPr>
        <w:t xml:space="preserve">О чем следует знать перед </w:t>
      </w:r>
      <w:r w:rsidRPr="00172B9C">
        <w:rPr>
          <w:noProof/>
          <w:szCs w:val="24"/>
          <w:lang w:bidi="ru-RU"/>
        </w:rPr>
        <w:t>применением</w:t>
      </w:r>
      <w:r w:rsidRPr="00FD43F7">
        <w:rPr>
          <w:noProof/>
          <w:szCs w:val="24"/>
          <w:lang w:bidi="ru-RU"/>
        </w:rPr>
        <w:t xml:space="preserve"> препарата </w:t>
      </w:r>
      <w:r w:rsidR="00172B9C" w:rsidRPr="0091221D">
        <w:rPr>
          <w:szCs w:val="24"/>
          <w:lang w:bidi="ru-RU"/>
        </w:rPr>
        <w:t>Изитенс</w:t>
      </w:r>
      <w:bookmarkStart w:id="0" w:name="_Hlk177124501"/>
      <w:r w:rsidR="00172B9C" w:rsidRPr="0091221D">
        <w:rPr>
          <w:szCs w:val="24"/>
          <w:vertAlign w:val="superscript"/>
          <w:lang w:bidi="ru-RU"/>
        </w:rPr>
        <w:t>®</w:t>
      </w:r>
      <w:bookmarkEnd w:id="0"/>
      <w:r w:rsidRPr="00FD43F7">
        <w:rPr>
          <w:noProof/>
          <w:szCs w:val="24"/>
          <w:lang w:bidi="ru-RU"/>
        </w:rPr>
        <w:t>.</w:t>
      </w:r>
    </w:p>
    <w:p w14:paraId="05814EDB" w14:textId="77777777" w:rsidR="00C0256D" w:rsidRPr="00FD43F7" w:rsidRDefault="00C0256D" w:rsidP="00C0256D">
      <w:pPr>
        <w:pStyle w:val="SDText"/>
        <w:numPr>
          <w:ilvl w:val="0"/>
          <w:numId w:val="1"/>
        </w:numPr>
        <w:spacing w:after="120"/>
        <w:rPr>
          <w:noProof/>
          <w:szCs w:val="24"/>
          <w:lang w:bidi="ru-RU"/>
        </w:rPr>
      </w:pPr>
      <w:r w:rsidRPr="00172B9C">
        <w:rPr>
          <w:noProof/>
          <w:szCs w:val="24"/>
          <w:lang w:bidi="ru-RU"/>
        </w:rPr>
        <w:t>Применение</w:t>
      </w:r>
      <w:r w:rsidRPr="00FD43F7">
        <w:rPr>
          <w:noProof/>
          <w:szCs w:val="24"/>
          <w:lang w:bidi="ru-RU"/>
        </w:rPr>
        <w:t xml:space="preserve"> препарата </w:t>
      </w:r>
      <w:r w:rsidR="00172B9C" w:rsidRPr="0091221D">
        <w:rPr>
          <w:szCs w:val="24"/>
          <w:lang w:bidi="ru-RU"/>
        </w:rPr>
        <w:t>Изитенс</w:t>
      </w:r>
      <w:r w:rsidR="00172B9C" w:rsidRPr="0091221D">
        <w:rPr>
          <w:szCs w:val="24"/>
          <w:vertAlign w:val="superscript"/>
          <w:lang w:bidi="ru-RU"/>
        </w:rPr>
        <w:t>®</w:t>
      </w:r>
      <w:r w:rsidR="00172B9C">
        <w:rPr>
          <w:szCs w:val="24"/>
          <w:lang w:bidi="ru-RU"/>
        </w:rPr>
        <w:t>.</w:t>
      </w:r>
    </w:p>
    <w:p w14:paraId="4CBAED17" w14:textId="77777777" w:rsidR="00C0256D" w:rsidRPr="00FD43F7" w:rsidRDefault="00C0256D" w:rsidP="00C0256D">
      <w:pPr>
        <w:pStyle w:val="SDText"/>
        <w:numPr>
          <w:ilvl w:val="0"/>
          <w:numId w:val="1"/>
        </w:numPr>
        <w:spacing w:after="120"/>
        <w:rPr>
          <w:noProof/>
          <w:szCs w:val="24"/>
          <w:lang w:bidi="ru-RU"/>
        </w:rPr>
      </w:pPr>
      <w:r w:rsidRPr="00FD43F7">
        <w:rPr>
          <w:noProof/>
          <w:szCs w:val="24"/>
          <w:lang w:bidi="ru-RU"/>
        </w:rPr>
        <w:t>Возможные нежелательные реакции.</w:t>
      </w:r>
    </w:p>
    <w:p w14:paraId="3A267AC6" w14:textId="77777777" w:rsidR="00C0256D" w:rsidRDefault="00C0256D" w:rsidP="00C0256D">
      <w:pPr>
        <w:pStyle w:val="SDText"/>
        <w:numPr>
          <w:ilvl w:val="0"/>
          <w:numId w:val="1"/>
        </w:numPr>
        <w:spacing w:after="120"/>
        <w:rPr>
          <w:noProof/>
          <w:szCs w:val="24"/>
          <w:lang w:bidi="ru-RU"/>
        </w:rPr>
      </w:pPr>
      <w:r w:rsidRPr="00FD43F7">
        <w:rPr>
          <w:noProof/>
          <w:szCs w:val="24"/>
          <w:lang w:bidi="ru-RU"/>
        </w:rPr>
        <w:t>Содержимое упаковки и прочие сведения.</w:t>
      </w:r>
    </w:p>
    <w:p w14:paraId="7140DB96" w14:textId="77777777" w:rsidR="00A0400A" w:rsidRPr="00172B9C" w:rsidRDefault="00A0400A" w:rsidP="00A0400A">
      <w:pPr>
        <w:pStyle w:val="1"/>
        <w:numPr>
          <w:ilvl w:val="0"/>
          <w:numId w:val="2"/>
        </w:numPr>
        <w:spacing w:before="360" w:after="120"/>
        <w:ind w:left="714" w:hanging="357"/>
        <w:rPr>
          <w:noProof/>
          <w:color w:val="auto"/>
          <w:sz w:val="24"/>
          <w:szCs w:val="24"/>
          <w:lang w:bidi="ru-RU"/>
        </w:rPr>
      </w:pPr>
      <w:r w:rsidRPr="00172B9C">
        <w:rPr>
          <w:noProof/>
          <w:color w:val="auto"/>
          <w:sz w:val="24"/>
          <w:szCs w:val="24"/>
          <w:lang w:bidi="ru-RU"/>
        </w:rPr>
        <w:t xml:space="preserve">Что из себя представляет препарат </w:t>
      </w:r>
      <w:r w:rsidR="00172B9C" w:rsidRPr="00172B9C">
        <w:rPr>
          <w:sz w:val="24"/>
          <w:szCs w:val="24"/>
          <w:lang w:bidi="ru-RU"/>
        </w:rPr>
        <w:t>Изитенс</w:t>
      </w:r>
      <w:r w:rsidR="00172B9C" w:rsidRPr="00172B9C">
        <w:rPr>
          <w:sz w:val="24"/>
          <w:szCs w:val="24"/>
          <w:vertAlign w:val="superscript"/>
          <w:lang w:bidi="ru-RU"/>
        </w:rPr>
        <w:t>®</w:t>
      </w:r>
      <w:r w:rsidR="00172B9C">
        <w:rPr>
          <w:noProof/>
          <w:color w:val="auto"/>
          <w:sz w:val="24"/>
          <w:szCs w:val="24"/>
          <w:lang w:bidi="ru-RU"/>
        </w:rPr>
        <w:t xml:space="preserve"> </w:t>
      </w:r>
      <w:r w:rsidRPr="00172B9C">
        <w:rPr>
          <w:noProof/>
          <w:color w:val="auto"/>
          <w:sz w:val="24"/>
          <w:szCs w:val="24"/>
          <w:lang w:bidi="ru-RU"/>
        </w:rPr>
        <w:t>и для чего его применяют.</w:t>
      </w:r>
    </w:p>
    <w:p w14:paraId="6E0C800C" w14:textId="3C547577" w:rsidR="00172B9C" w:rsidRPr="00172B9C" w:rsidRDefault="006E6BFB" w:rsidP="00172B9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Препарат </w:t>
      </w:r>
      <w:r w:rsidR="00864E02">
        <w:rPr>
          <w:rFonts w:ascii="Times New Roman" w:hAnsi="Times New Roman" w:cs="Times New Roman"/>
          <w:sz w:val="24"/>
          <w:szCs w:val="24"/>
          <w:lang w:bidi="ru-RU"/>
        </w:rPr>
        <w:t>Изитенс</w:t>
      </w:r>
      <w:r w:rsidR="00864E02" w:rsidRPr="00864E0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®</w:t>
      </w:r>
      <w:r w:rsidR="00864E02" w:rsidRPr="00864E0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64E02">
        <w:rPr>
          <w:rFonts w:ascii="Times New Roman" w:hAnsi="Times New Roman" w:cs="Times New Roman"/>
          <w:sz w:val="24"/>
          <w:szCs w:val="24"/>
          <w:lang w:bidi="ru-RU"/>
        </w:rPr>
        <w:t xml:space="preserve">представляет собой сфероиды – округлые образования, состоящие </w:t>
      </w:r>
      <w:r w:rsidR="00912064">
        <w:rPr>
          <w:rFonts w:ascii="Times New Roman" w:hAnsi="Times New Roman" w:cs="Times New Roman"/>
          <w:sz w:val="24"/>
          <w:szCs w:val="24"/>
          <w:lang w:bidi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аутологичных (собственных для организма) </w:t>
      </w:r>
      <w:r w:rsidR="00912064">
        <w:rPr>
          <w:rFonts w:ascii="Times New Roman" w:hAnsi="Times New Roman" w:cs="Times New Roman"/>
          <w:sz w:val="24"/>
          <w:szCs w:val="24"/>
          <w:lang w:bidi="ru-RU"/>
        </w:rPr>
        <w:t>клеток хряща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(хондроцитов)</w:t>
      </w:r>
      <w:r w:rsidR="00912064">
        <w:rPr>
          <w:rFonts w:ascii="Times New Roman" w:hAnsi="Times New Roman" w:cs="Times New Roman"/>
          <w:sz w:val="24"/>
          <w:szCs w:val="24"/>
          <w:lang w:bidi="ru-RU"/>
        </w:rPr>
        <w:t xml:space="preserve"> пациента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 вещества, вырабатываемого этими хрящевыми клетками</w:t>
      </w:r>
      <w:r w:rsidR="00912064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C2388D">
        <w:rPr>
          <w:rFonts w:ascii="Times New Roman" w:hAnsi="Times New Roman" w:cs="Times New Roman"/>
          <w:sz w:val="24"/>
          <w:szCs w:val="24"/>
          <w:lang w:bidi="ru-RU"/>
        </w:rPr>
        <w:t>Ожидается, что п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ри </w:t>
      </w:r>
      <w:r w:rsidR="00C2388D">
        <w:rPr>
          <w:rFonts w:ascii="Times New Roman" w:hAnsi="Times New Roman" w:cs="Times New Roman"/>
          <w:sz w:val="24"/>
          <w:szCs w:val="24"/>
          <w:lang w:bidi="ru-RU"/>
        </w:rPr>
        <w:t xml:space="preserve">нанесении сфероидов на место повреждения хряща коленного сустава, место повреждения </w:t>
      </w:r>
      <w:r w:rsidR="00A33252">
        <w:rPr>
          <w:rFonts w:ascii="Times New Roman" w:hAnsi="Times New Roman" w:cs="Times New Roman"/>
          <w:sz w:val="24"/>
          <w:szCs w:val="24"/>
          <w:lang w:bidi="ru-RU"/>
        </w:rPr>
        <w:t>со временем заполнится здоровой и фун</w:t>
      </w:r>
      <w:r w:rsidR="00AA0277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="00A33252">
        <w:rPr>
          <w:rFonts w:ascii="Times New Roman" w:hAnsi="Times New Roman" w:cs="Times New Roman"/>
          <w:sz w:val="24"/>
          <w:szCs w:val="24"/>
          <w:lang w:bidi="ru-RU"/>
        </w:rPr>
        <w:t>циональной хрящевой тканью.</w:t>
      </w:r>
      <w:r w:rsidRPr="006E6BF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Хрящ представляет собой гладкий слой, покрывающий кость внутри сустава и обеспечивающий </w:t>
      </w:r>
      <w:r w:rsidR="003D1BFE">
        <w:rPr>
          <w:rFonts w:ascii="Times New Roman" w:hAnsi="Times New Roman" w:cs="Times New Roman"/>
          <w:sz w:val="24"/>
          <w:szCs w:val="24"/>
          <w:lang w:bidi="ru-RU"/>
        </w:rPr>
        <w:t xml:space="preserve">корректную </w:t>
      </w:r>
      <w:r>
        <w:rPr>
          <w:rFonts w:ascii="Times New Roman" w:hAnsi="Times New Roman" w:cs="Times New Roman"/>
          <w:sz w:val="24"/>
          <w:szCs w:val="24"/>
          <w:lang w:bidi="ru-RU"/>
        </w:rPr>
        <w:t>работу сустава.</w:t>
      </w:r>
    </w:p>
    <w:p w14:paraId="709934A8" w14:textId="77777777" w:rsidR="00686EEB" w:rsidRDefault="00686EE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0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Показания к применению</w:t>
      </w:r>
    </w:p>
    <w:p w14:paraId="42C2FF0A" w14:textId="7CC72DA3" w:rsidR="00A33252" w:rsidRDefault="00A33252" w:rsidP="00A33252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72B9C">
        <w:rPr>
          <w:rFonts w:ascii="Times New Roman" w:hAnsi="Times New Roman" w:cs="Times New Roman"/>
          <w:sz w:val="24"/>
          <w:szCs w:val="24"/>
          <w:lang w:bidi="ru-RU"/>
        </w:rPr>
        <w:t xml:space="preserve">Препарат </w:t>
      </w:r>
      <w:r w:rsidRPr="0091221D">
        <w:rPr>
          <w:rFonts w:ascii="Times New Roman" w:hAnsi="Times New Roman" w:cs="Times New Roman"/>
          <w:sz w:val="24"/>
          <w:szCs w:val="24"/>
          <w:lang w:bidi="ru-RU"/>
        </w:rPr>
        <w:t>Изитенс</w:t>
      </w:r>
      <w:r w:rsidRPr="00172B9C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®</w:t>
      </w:r>
      <w:r w:rsidRPr="00172B9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предназначен для восстановления поврежденного хряща коленного сустава у взрослых и подростков, у которых завершился рост 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>кости</w:t>
      </w:r>
      <w:r w:rsidR="00993A96">
        <w:rPr>
          <w:rFonts w:ascii="Times New Roman" w:hAnsi="Times New Roman" w:cs="Times New Roman"/>
          <w:sz w:val="24"/>
          <w:szCs w:val="24"/>
          <w:lang w:bidi="ru-RU"/>
        </w:rPr>
        <w:t xml:space="preserve"> (закрыты зоны роста)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 xml:space="preserve">, образующей сустав. </w:t>
      </w:r>
      <w:r>
        <w:rPr>
          <w:rFonts w:ascii="Times New Roman" w:hAnsi="Times New Roman" w:cs="Times New Roman"/>
          <w:sz w:val="24"/>
          <w:szCs w:val="24"/>
          <w:lang w:bidi="ru-RU"/>
        </w:rPr>
        <w:t>Препарат Изитенс</w:t>
      </w:r>
      <w:r w:rsidRPr="00864E0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®</w:t>
      </w:r>
      <w:r w:rsidRPr="00864E0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используется для восстановления дефект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>ов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хряща</w:t>
      </w:r>
      <w:r w:rsidR="006E6BFB" w:rsidRPr="006E6BF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>размером до 10 см</w:t>
      </w:r>
      <w:r w:rsidR="006E6BFB" w:rsidRPr="00864E0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, которы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>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мо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>гу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 появиться в результате повреждения, например, при травме. </w:t>
      </w:r>
    </w:p>
    <w:p w14:paraId="716A06E3" w14:textId="77777777" w:rsidR="00686EEB" w:rsidRDefault="00686EEB" w:rsidP="00172B9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AD0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 действия препарата</w:t>
      </w:r>
      <w:r w:rsidR="00172B9C">
        <w:rPr>
          <w:rFonts w:ascii="Times New Roman" w:eastAsia="Calibri" w:hAnsi="Times New Roman" w:cs="Times New Roman"/>
          <w:sz w:val="24"/>
          <w:lang w:bidi="ru-RU"/>
        </w:rPr>
        <w:t xml:space="preserve"> </w:t>
      </w:r>
      <w:r w:rsidR="00172B9C" w:rsidRPr="00172B9C">
        <w:rPr>
          <w:rFonts w:ascii="Times New Roman" w:hAnsi="Times New Roman" w:cs="Times New Roman"/>
          <w:b/>
          <w:sz w:val="24"/>
          <w:szCs w:val="24"/>
          <w:lang w:bidi="ru-RU"/>
        </w:rPr>
        <w:t>Изитенс</w:t>
      </w:r>
      <w:r w:rsidR="00172B9C" w:rsidRPr="00172B9C">
        <w:rPr>
          <w:rFonts w:ascii="Times New Roman" w:hAnsi="Times New Roman" w:cs="Times New Roman"/>
          <w:b/>
          <w:sz w:val="24"/>
          <w:szCs w:val="24"/>
          <w:vertAlign w:val="superscript"/>
          <w:lang w:bidi="ru-RU"/>
        </w:rPr>
        <w:t>®</w:t>
      </w:r>
    </w:p>
    <w:p w14:paraId="0B97299B" w14:textId="3EF61C9F" w:rsidR="004760EB" w:rsidRPr="004760EB" w:rsidRDefault="00C2388D" w:rsidP="004760EB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>репарат Изитенс</w:t>
      </w:r>
      <w:r w:rsidR="006E6BFB" w:rsidRPr="006E6BFB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®</w:t>
      </w:r>
      <w:r w:rsidR="004760EB" w:rsidRPr="004760EB">
        <w:rPr>
          <w:rFonts w:ascii="Times New Roman" w:hAnsi="Times New Roman" w:cs="Times New Roman"/>
          <w:sz w:val="24"/>
          <w:szCs w:val="24"/>
          <w:lang w:bidi="ru-RU"/>
        </w:rPr>
        <w:t xml:space="preserve"> получ</w:t>
      </w:r>
      <w:r>
        <w:rPr>
          <w:rFonts w:ascii="Times New Roman" w:hAnsi="Times New Roman" w:cs="Times New Roman"/>
          <w:sz w:val="24"/>
          <w:szCs w:val="24"/>
          <w:lang w:bidi="ru-RU"/>
        </w:rPr>
        <w:t>ают</w:t>
      </w:r>
      <w:r w:rsidRPr="00C2388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из</w:t>
      </w:r>
      <w:r w:rsidR="004760EB" w:rsidRPr="004760EB">
        <w:rPr>
          <w:rFonts w:ascii="Times New Roman" w:hAnsi="Times New Roman" w:cs="Times New Roman"/>
          <w:sz w:val="24"/>
          <w:szCs w:val="24"/>
          <w:lang w:bidi="ru-RU"/>
        </w:rPr>
        <w:t xml:space="preserve"> собственных здоровых хондроцитов пациента из той части сустава, на которую не приходится нагрузка. 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 xml:space="preserve">В ходе небольшой операции из хряща пациента отбирают небольшое количество хондроцитов, которые затем культивируют в 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условиях лаборатории. </w:t>
      </w:r>
      <w:r w:rsidR="006E6BFB" w:rsidRPr="00172B9C">
        <w:rPr>
          <w:rFonts w:ascii="Times New Roman" w:hAnsi="Times New Roman" w:cs="Times New Roman"/>
          <w:sz w:val="24"/>
          <w:szCs w:val="24"/>
          <w:lang w:bidi="ru-RU"/>
        </w:rPr>
        <w:t>В процессе культивирования происходит увеличение количества хондроцитов (пролиферация)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 xml:space="preserve"> с образованием</w:t>
      </w:r>
      <w:r w:rsidR="006E6BFB" w:rsidRPr="00172B9C">
        <w:rPr>
          <w:rFonts w:ascii="Times New Roman" w:hAnsi="Times New Roman" w:cs="Times New Roman"/>
          <w:sz w:val="24"/>
          <w:szCs w:val="24"/>
          <w:lang w:bidi="ru-RU"/>
        </w:rPr>
        <w:t xml:space="preserve"> трехмерны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>х</w:t>
      </w:r>
      <w:r w:rsidR="006E6BFB" w:rsidRPr="00172B9C">
        <w:rPr>
          <w:rFonts w:ascii="Times New Roman" w:hAnsi="Times New Roman" w:cs="Times New Roman"/>
          <w:sz w:val="24"/>
          <w:szCs w:val="24"/>
          <w:lang w:bidi="ru-RU"/>
        </w:rPr>
        <w:t xml:space="preserve"> структур – сфероид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>ов</w:t>
      </w:r>
      <w:r w:rsidR="006E6BFB" w:rsidRPr="00172B9C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E571DF">
        <w:rPr>
          <w:rFonts w:ascii="Times New Roman" w:hAnsi="Times New Roman" w:cs="Times New Roman"/>
          <w:sz w:val="24"/>
          <w:szCs w:val="24"/>
          <w:lang w:bidi="ru-RU"/>
        </w:rPr>
        <w:t>Затем, в ходе повторной</w:t>
      </w:r>
      <w:r w:rsidR="00E571DF" w:rsidRPr="00172B9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571DF">
        <w:rPr>
          <w:rFonts w:ascii="Times New Roman" w:hAnsi="Times New Roman" w:cs="Times New Roman"/>
          <w:sz w:val="24"/>
          <w:szCs w:val="24"/>
          <w:lang w:bidi="ru-RU"/>
        </w:rPr>
        <w:t>операции, п</w:t>
      </w:r>
      <w:r w:rsidR="006E6BFB" w:rsidRPr="00172B9C">
        <w:rPr>
          <w:rFonts w:ascii="Times New Roman" w:hAnsi="Times New Roman" w:cs="Times New Roman"/>
          <w:sz w:val="24"/>
          <w:szCs w:val="24"/>
          <w:lang w:bidi="ru-RU"/>
        </w:rPr>
        <w:t xml:space="preserve">олученные </w:t>
      </w:r>
      <w:proofErr w:type="gramStart"/>
      <w:r w:rsidR="006E6BFB" w:rsidRPr="00172B9C">
        <w:rPr>
          <w:rFonts w:ascii="Times New Roman" w:hAnsi="Times New Roman" w:cs="Times New Roman"/>
          <w:sz w:val="24"/>
          <w:szCs w:val="24"/>
          <w:lang w:bidi="ru-RU"/>
        </w:rPr>
        <w:t xml:space="preserve">сфероиды 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045A8">
        <w:rPr>
          <w:rFonts w:ascii="Times New Roman" w:hAnsi="Times New Roman" w:cs="Times New Roman"/>
          <w:sz w:val="24"/>
          <w:szCs w:val="24"/>
          <w:lang w:bidi="ru-RU"/>
        </w:rPr>
        <w:t>вводятся</w:t>
      </w:r>
      <w:proofErr w:type="gramEnd"/>
      <w:r w:rsidR="006E6BFB">
        <w:rPr>
          <w:rFonts w:ascii="Times New Roman" w:hAnsi="Times New Roman" w:cs="Times New Roman"/>
          <w:sz w:val="24"/>
          <w:szCs w:val="24"/>
          <w:lang w:bidi="ru-RU"/>
        </w:rPr>
        <w:t xml:space="preserve"> в поврежденный сустав, где они прикрепляются </w:t>
      </w:r>
      <w:r w:rsidR="00E571DF">
        <w:rPr>
          <w:rFonts w:ascii="Times New Roman" w:hAnsi="Times New Roman" w:cs="Times New Roman"/>
          <w:sz w:val="24"/>
          <w:szCs w:val="24"/>
          <w:lang w:bidi="ru-RU"/>
        </w:rPr>
        <w:t>к поверхности</w:t>
      </w:r>
      <w:r w:rsidR="006E6BFB">
        <w:rPr>
          <w:rFonts w:ascii="Times New Roman" w:hAnsi="Times New Roman" w:cs="Times New Roman"/>
          <w:sz w:val="24"/>
          <w:szCs w:val="24"/>
          <w:lang w:bidi="ru-RU"/>
        </w:rPr>
        <w:t xml:space="preserve"> дефекта хряща. </w:t>
      </w:r>
    </w:p>
    <w:p w14:paraId="4123CB97" w14:textId="77777777" w:rsidR="00686EEB" w:rsidRPr="00C91066" w:rsidRDefault="00686EEB" w:rsidP="00686EEB">
      <w:pPr>
        <w:pStyle w:val="a3"/>
        <w:spacing w:after="120" w:line="276" w:lineRule="auto"/>
        <w:jc w:val="both"/>
        <w:rPr>
          <w:rFonts w:ascii="Times New Roman" w:eastAsia="Calibri" w:hAnsi="Times New Roman" w:cs="Times New Roman"/>
          <w:sz w:val="24"/>
          <w:lang w:bidi="ru-RU"/>
        </w:rPr>
      </w:pPr>
      <w:r w:rsidRPr="00AD09CB">
        <w:rPr>
          <w:rFonts w:ascii="Times New Roman" w:eastAsia="Calibri" w:hAnsi="Times New Roman" w:cs="Times New Roman"/>
          <w:sz w:val="24"/>
          <w:lang w:bidi="ru-RU"/>
        </w:rPr>
        <w:t>Если улучшение не наступило или Вы чувствуете ухудшение, необходимо обратиться к</w:t>
      </w:r>
      <w:r w:rsidR="00C648D6">
        <w:rPr>
          <w:rFonts w:ascii="Times New Roman" w:eastAsia="Calibri" w:hAnsi="Times New Roman" w:cs="Times New Roman"/>
          <w:sz w:val="24"/>
          <w:lang w:bidi="ru-RU"/>
        </w:rPr>
        <w:t xml:space="preserve"> лечащему</w:t>
      </w:r>
      <w:r w:rsidRPr="00AD09CB">
        <w:rPr>
          <w:rFonts w:ascii="Times New Roman" w:eastAsia="Calibri" w:hAnsi="Times New Roman" w:cs="Times New Roman"/>
          <w:sz w:val="24"/>
          <w:lang w:bidi="ru-RU"/>
        </w:rPr>
        <w:t xml:space="preserve"> врачу.</w:t>
      </w:r>
    </w:p>
    <w:p w14:paraId="1546471C" w14:textId="02B4C992" w:rsidR="00686EEB" w:rsidRPr="004A1ABC" w:rsidRDefault="00686EEB" w:rsidP="001D009F">
      <w:pPr>
        <w:pStyle w:val="1"/>
        <w:numPr>
          <w:ilvl w:val="0"/>
          <w:numId w:val="2"/>
        </w:numPr>
        <w:spacing w:before="360" w:after="120"/>
        <w:ind w:left="714" w:hanging="357"/>
        <w:rPr>
          <w:noProof/>
          <w:color w:val="auto"/>
          <w:sz w:val="24"/>
          <w:szCs w:val="24"/>
          <w:lang w:bidi="ru-RU"/>
        </w:rPr>
      </w:pPr>
      <w:r w:rsidRPr="004A1ABC">
        <w:rPr>
          <w:noProof/>
          <w:color w:val="auto"/>
          <w:sz w:val="24"/>
          <w:szCs w:val="24"/>
          <w:lang w:bidi="ru-RU"/>
        </w:rPr>
        <w:t>О чем следует знать перед применением препарата</w:t>
      </w:r>
      <w:r w:rsidR="004A1ABC" w:rsidRPr="004A1ABC">
        <w:rPr>
          <w:b w:val="0"/>
          <w:sz w:val="24"/>
          <w:szCs w:val="24"/>
          <w:lang w:bidi="ru-RU"/>
        </w:rPr>
        <w:t xml:space="preserve"> </w:t>
      </w:r>
      <w:r w:rsidR="004A1ABC" w:rsidRPr="004A1ABC">
        <w:rPr>
          <w:sz w:val="24"/>
          <w:szCs w:val="24"/>
          <w:lang w:bidi="ru-RU"/>
        </w:rPr>
        <w:t>Изитенс</w:t>
      </w:r>
      <w:r w:rsidR="004A1ABC" w:rsidRPr="004A1ABC">
        <w:rPr>
          <w:sz w:val="24"/>
          <w:szCs w:val="24"/>
          <w:vertAlign w:val="superscript"/>
          <w:lang w:bidi="ru-RU"/>
        </w:rPr>
        <w:t>®</w:t>
      </w:r>
    </w:p>
    <w:p w14:paraId="4422BC30" w14:textId="77777777" w:rsidR="00686EEB" w:rsidRPr="00FA62E8" w:rsidRDefault="00686EEB" w:rsidP="00686EEB">
      <w:pPr>
        <w:pStyle w:val="SDText"/>
        <w:spacing w:before="120" w:after="60"/>
        <w:rPr>
          <w:b/>
          <w:bCs/>
          <w:noProof/>
          <w:szCs w:val="24"/>
          <w:highlight w:val="cyan"/>
          <w:lang w:bidi="ru-RU"/>
        </w:rPr>
      </w:pPr>
      <w:r w:rsidRPr="00AD09CB">
        <w:rPr>
          <w:b/>
          <w:bCs/>
          <w:noProof/>
          <w:szCs w:val="24"/>
          <w:lang w:bidi="ru-RU"/>
        </w:rPr>
        <w:t>Противопоказания</w:t>
      </w:r>
    </w:p>
    <w:p w14:paraId="039A4E10" w14:textId="7DD8D737" w:rsidR="00686EEB" w:rsidRDefault="00686EEB" w:rsidP="00686EEB">
      <w:pPr>
        <w:pStyle w:val="SDText"/>
        <w:spacing w:before="120" w:after="60"/>
        <w:rPr>
          <w:b/>
          <w:szCs w:val="24"/>
          <w:lang w:bidi="ru-RU"/>
        </w:rPr>
      </w:pPr>
      <w:r w:rsidRPr="00AD09CB">
        <w:rPr>
          <w:b/>
          <w:bCs/>
          <w:noProof/>
          <w:szCs w:val="24"/>
          <w:lang w:bidi="ru-RU"/>
        </w:rPr>
        <w:t xml:space="preserve">Не применяйте препарат </w:t>
      </w:r>
      <w:r w:rsidR="004A1ABC" w:rsidRPr="004A1ABC">
        <w:rPr>
          <w:b/>
          <w:szCs w:val="24"/>
          <w:lang w:bidi="ru-RU"/>
        </w:rPr>
        <w:t>Изитенс</w:t>
      </w:r>
      <w:r w:rsidR="004A1ABC" w:rsidRPr="004A1ABC">
        <w:rPr>
          <w:b/>
          <w:szCs w:val="24"/>
          <w:vertAlign w:val="superscript"/>
          <w:lang w:bidi="ru-RU"/>
        </w:rPr>
        <w:t>®</w:t>
      </w:r>
      <w:r w:rsidR="009B7F92">
        <w:rPr>
          <w:b/>
          <w:szCs w:val="24"/>
          <w:lang w:bidi="ru-RU"/>
        </w:rPr>
        <w:t>, е</w:t>
      </w:r>
      <w:r w:rsidR="00782B45">
        <w:rPr>
          <w:b/>
          <w:szCs w:val="24"/>
          <w:lang w:bidi="ru-RU"/>
        </w:rPr>
        <w:t>сли</w:t>
      </w:r>
      <w:r w:rsidR="00993A96">
        <w:rPr>
          <w:b/>
          <w:szCs w:val="24"/>
          <w:lang w:bidi="ru-RU"/>
        </w:rPr>
        <w:t xml:space="preserve"> у Вас</w:t>
      </w:r>
      <w:r w:rsidR="009B7F92">
        <w:rPr>
          <w:b/>
          <w:szCs w:val="24"/>
          <w:lang w:bidi="ru-RU"/>
        </w:rPr>
        <w:t>:</w:t>
      </w:r>
    </w:p>
    <w:p w14:paraId="51B1805F" w14:textId="0A04E6AD" w:rsidR="00F40417" w:rsidRDefault="00993A96" w:rsidP="00F40417">
      <w:pPr>
        <w:pStyle w:val="ac"/>
        <w:numPr>
          <w:ilvl w:val="0"/>
          <w:numId w:val="23"/>
        </w:numPr>
        <w:jc w:val="both"/>
        <w:rPr>
          <w:b w:val="0"/>
        </w:rPr>
      </w:pPr>
      <w:r>
        <w:rPr>
          <w:b w:val="0"/>
        </w:rPr>
        <w:t>неполное закрытие зоны роста в пораженном суставе (</w:t>
      </w:r>
      <w:r w:rsidR="00416A33">
        <w:rPr>
          <w:b w:val="0"/>
        </w:rPr>
        <w:t xml:space="preserve">не завершился рост </w:t>
      </w:r>
      <w:r w:rsidR="00782B45">
        <w:rPr>
          <w:b w:val="0"/>
        </w:rPr>
        <w:t>кости</w:t>
      </w:r>
      <w:r w:rsidR="00416A33">
        <w:rPr>
          <w:b w:val="0"/>
        </w:rPr>
        <w:t>, формирующей сустав)</w:t>
      </w:r>
      <w:r w:rsidR="009B7F92">
        <w:rPr>
          <w:b w:val="0"/>
        </w:rPr>
        <w:t>;</w:t>
      </w:r>
    </w:p>
    <w:p w14:paraId="1B79B4F1" w14:textId="745D6E11" w:rsidR="00AC618E" w:rsidRDefault="00782B45" w:rsidP="00782B45">
      <w:pPr>
        <w:pStyle w:val="ac"/>
        <w:numPr>
          <w:ilvl w:val="0"/>
          <w:numId w:val="23"/>
        </w:numPr>
        <w:jc w:val="both"/>
        <w:rPr>
          <w:b w:val="0"/>
        </w:rPr>
      </w:pPr>
      <w:r w:rsidRPr="00782B45">
        <w:rPr>
          <w:b w:val="0"/>
        </w:rPr>
        <w:t>прогрессирующ</w:t>
      </w:r>
      <w:r w:rsidR="00993A96">
        <w:rPr>
          <w:b w:val="0"/>
        </w:rPr>
        <w:t xml:space="preserve">ий остеоартроз пораженного сустава (необратимое повреждение хрящевой и костной ткани </w:t>
      </w:r>
      <w:r w:rsidRPr="00782B45">
        <w:rPr>
          <w:b w:val="0"/>
        </w:rPr>
        <w:t>сустав</w:t>
      </w:r>
      <w:r w:rsidR="00993A96">
        <w:rPr>
          <w:b w:val="0"/>
        </w:rPr>
        <w:t>а</w:t>
      </w:r>
      <w:r w:rsidR="009B7F92">
        <w:rPr>
          <w:b w:val="0"/>
        </w:rPr>
        <w:t>;</w:t>
      </w:r>
    </w:p>
    <w:p w14:paraId="244CEABB" w14:textId="7E582A1C" w:rsidR="009B7F92" w:rsidRDefault="009B7F92" w:rsidP="00AF3E9C">
      <w:pPr>
        <w:pStyle w:val="ac"/>
        <w:numPr>
          <w:ilvl w:val="0"/>
          <w:numId w:val="23"/>
        </w:numPr>
        <w:jc w:val="both"/>
        <w:rPr>
          <w:b w:val="0"/>
        </w:rPr>
      </w:pPr>
      <w:r>
        <w:rPr>
          <w:b w:val="0"/>
        </w:rPr>
        <w:t xml:space="preserve">наличие следующих </w:t>
      </w:r>
      <w:r w:rsidR="00993A96" w:rsidRPr="00B045A8">
        <w:rPr>
          <w:b w:val="0"/>
        </w:rPr>
        <w:t>инфекци</w:t>
      </w:r>
      <w:r>
        <w:rPr>
          <w:b w:val="0"/>
        </w:rPr>
        <w:t>й:</w:t>
      </w:r>
      <w:r w:rsidR="00AF3E9C" w:rsidRPr="00B045A8">
        <w:rPr>
          <w:b w:val="0"/>
        </w:rPr>
        <w:t xml:space="preserve"> </w:t>
      </w:r>
    </w:p>
    <w:p w14:paraId="24D07916" w14:textId="2031DF7B" w:rsidR="009B7F92" w:rsidRDefault="00AF3E9C" w:rsidP="009B7F92">
      <w:pPr>
        <w:pStyle w:val="ac"/>
        <w:numPr>
          <w:ilvl w:val="0"/>
          <w:numId w:val="29"/>
        </w:numPr>
        <w:jc w:val="both"/>
        <w:rPr>
          <w:b w:val="0"/>
        </w:rPr>
      </w:pPr>
      <w:r w:rsidRPr="00B045A8">
        <w:rPr>
          <w:b w:val="0"/>
        </w:rPr>
        <w:t>ВИЧ (вирус, вызывающ</w:t>
      </w:r>
      <w:r w:rsidR="009B7F92">
        <w:rPr>
          <w:b w:val="0"/>
        </w:rPr>
        <w:t>ий</w:t>
      </w:r>
      <w:r w:rsidRPr="00B045A8">
        <w:rPr>
          <w:b w:val="0"/>
        </w:rPr>
        <w:t xml:space="preserve"> СПИД), </w:t>
      </w:r>
    </w:p>
    <w:p w14:paraId="7FA5133E" w14:textId="345734AC" w:rsidR="009B7F92" w:rsidRDefault="00AF3E9C" w:rsidP="009B7F92">
      <w:pPr>
        <w:pStyle w:val="ac"/>
        <w:numPr>
          <w:ilvl w:val="0"/>
          <w:numId w:val="29"/>
        </w:numPr>
        <w:jc w:val="both"/>
        <w:rPr>
          <w:b w:val="0"/>
        </w:rPr>
      </w:pPr>
      <w:r w:rsidRPr="00B045A8">
        <w:rPr>
          <w:b w:val="0"/>
        </w:rPr>
        <w:t>вирус гепатита В</w:t>
      </w:r>
      <w:r w:rsidR="009B7F92">
        <w:rPr>
          <w:b w:val="0"/>
        </w:rPr>
        <w:t>,</w:t>
      </w:r>
      <w:r w:rsidRPr="00B045A8">
        <w:rPr>
          <w:b w:val="0"/>
        </w:rPr>
        <w:t xml:space="preserve"> </w:t>
      </w:r>
    </w:p>
    <w:p w14:paraId="3D49E10D" w14:textId="2868D760" w:rsidR="009B7F92" w:rsidRDefault="009B7F92" w:rsidP="009B7F92">
      <w:pPr>
        <w:pStyle w:val="ac"/>
        <w:numPr>
          <w:ilvl w:val="0"/>
          <w:numId w:val="29"/>
        </w:numPr>
        <w:jc w:val="both"/>
        <w:rPr>
          <w:b w:val="0"/>
        </w:rPr>
      </w:pPr>
      <w:r>
        <w:rPr>
          <w:b w:val="0"/>
        </w:rPr>
        <w:t>в</w:t>
      </w:r>
      <w:r w:rsidR="00AF3E9C" w:rsidRPr="00B045A8">
        <w:rPr>
          <w:b w:val="0"/>
        </w:rPr>
        <w:t>ирус</w:t>
      </w:r>
      <w:r>
        <w:rPr>
          <w:b w:val="0"/>
        </w:rPr>
        <w:t>а</w:t>
      </w:r>
      <w:r w:rsidR="00AF3E9C" w:rsidRPr="00B045A8">
        <w:rPr>
          <w:b w:val="0"/>
        </w:rPr>
        <w:t xml:space="preserve"> гепатита С</w:t>
      </w:r>
      <w:r>
        <w:rPr>
          <w:b w:val="0"/>
        </w:rPr>
        <w:t>,</w:t>
      </w:r>
      <w:r w:rsidR="00E42940" w:rsidRPr="00B045A8">
        <w:rPr>
          <w:b w:val="0"/>
        </w:rPr>
        <w:t xml:space="preserve"> </w:t>
      </w:r>
    </w:p>
    <w:p w14:paraId="1B76C03F" w14:textId="0439ED1B" w:rsidR="00F40417" w:rsidRPr="00B045A8" w:rsidRDefault="00F40417" w:rsidP="009C5D77">
      <w:pPr>
        <w:pStyle w:val="ac"/>
        <w:numPr>
          <w:ilvl w:val="0"/>
          <w:numId w:val="29"/>
        </w:numPr>
        <w:jc w:val="both"/>
        <w:rPr>
          <w:b w:val="0"/>
        </w:rPr>
      </w:pPr>
      <w:r w:rsidRPr="00B045A8">
        <w:rPr>
          <w:b w:val="0"/>
        </w:rPr>
        <w:t>сифилис.</w:t>
      </w:r>
    </w:p>
    <w:p w14:paraId="388029B0" w14:textId="77777777" w:rsidR="00686EEB" w:rsidRDefault="00686EEB" w:rsidP="00686EEB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AD09CB">
        <w:rPr>
          <w:b/>
          <w:bCs/>
          <w:noProof/>
          <w:szCs w:val="24"/>
          <w:lang w:bidi="ru-RU"/>
        </w:rPr>
        <w:t>Особые указания и меры предосторожности</w:t>
      </w:r>
    </w:p>
    <w:p w14:paraId="27CC26F2" w14:textId="77777777" w:rsidR="00686EEB" w:rsidRPr="00D12A82" w:rsidRDefault="008555E9" w:rsidP="00D12A82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12A82">
        <w:rPr>
          <w:rFonts w:ascii="Times New Roman" w:hAnsi="Times New Roman" w:cs="Times New Roman"/>
          <w:sz w:val="24"/>
          <w:szCs w:val="24"/>
          <w:lang w:bidi="ru-RU"/>
        </w:rPr>
        <w:t xml:space="preserve">Перед </w:t>
      </w:r>
      <w:r w:rsidR="004A1ABC" w:rsidRPr="00D12A82">
        <w:rPr>
          <w:rFonts w:ascii="Times New Roman" w:hAnsi="Times New Roman" w:cs="Times New Roman"/>
          <w:sz w:val="24"/>
          <w:szCs w:val="24"/>
          <w:lang w:bidi="ru-RU"/>
        </w:rPr>
        <w:t>применением</w:t>
      </w:r>
      <w:r w:rsidRPr="00D12A82">
        <w:rPr>
          <w:rFonts w:ascii="Times New Roman" w:hAnsi="Times New Roman" w:cs="Times New Roman"/>
          <w:sz w:val="24"/>
          <w:szCs w:val="24"/>
          <w:lang w:bidi="ru-RU"/>
        </w:rPr>
        <w:t xml:space="preserve"> препарата </w:t>
      </w:r>
      <w:r w:rsidR="004A1ABC" w:rsidRPr="00D12A82">
        <w:rPr>
          <w:rFonts w:ascii="Times New Roman" w:hAnsi="Times New Roman" w:cs="Times New Roman"/>
          <w:sz w:val="24"/>
          <w:szCs w:val="24"/>
          <w:lang w:bidi="ru-RU"/>
        </w:rPr>
        <w:t>Изитенс</w:t>
      </w:r>
      <w:r w:rsidR="004A1ABC" w:rsidRPr="00D12A8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®</w:t>
      </w:r>
      <w:r w:rsidR="004A1ABC" w:rsidRPr="00D12A8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12A82">
        <w:rPr>
          <w:rFonts w:ascii="Times New Roman" w:hAnsi="Times New Roman" w:cs="Times New Roman"/>
          <w:sz w:val="24"/>
          <w:szCs w:val="24"/>
          <w:lang w:bidi="ru-RU"/>
        </w:rPr>
        <w:t>проко</w:t>
      </w:r>
      <w:r w:rsidR="005F0AB8" w:rsidRPr="00D12A82">
        <w:rPr>
          <w:rFonts w:ascii="Times New Roman" w:hAnsi="Times New Roman" w:cs="Times New Roman"/>
          <w:sz w:val="24"/>
          <w:szCs w:val="24"/>
          <w:lang w:bidi="ru-RU"/>
        </w:rPr>
        <w:t>нсультируйтесь с лечащим врачом</w:t>
      </w:r>
      <w:r w:rsidRPr="00D12A8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4555B70" w14:textId="591B49A0" w:rsidR="00ED7351" w:rsidRDefault="00D12A82" w:rsidP="00D12A82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Сообщите своему лечащему врачу, е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сли у </w:t>
      </w: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>ас есть какие-либо другие проблемы с суставами</w:t>
      </w:r>
      <w:r w:rsidR="00ED7351">
        <w:rPr>
          <w:rFonts w:ascii="Times New Roman" w:hAnsi="Times New Roman" w:cs="Times New Roman"/>
          <w:sz w:val="24"/>
          <w:szCs w:val="24"/>
          <w:lang w:bidi="ru-RU"/>
        </w:rPr>
        <w:t>, так</w:t>
      </w:r>
      <w:r w:rsidR="00BA6127">
        <w:rPr>
          <w:rFonts w:ascii="Times New Roman" w:hAnsi="Times New Roman" w:cs="Times New Roman"/>
          <w:sz w:val="24"/>
          <w:szCs w:val="24"/>
          <w:lang w:bidi="ru-RU"/>
        </w:rPr>
        <w:t>ие</w:t>
      </w:r>
      <w:r w:rsidR="00ED7351">
        <w:rPr>
          <w:rFonts w:ascii="Times New Roman" w:hAnsi="Times New Roman" w:cs="Times New Roman"/>
          <w:sz w:val="24"/>
          <w:szCs w:val="24"/>
          <w:lang w:bidi="ru-RU"/>
        </w:rPr>
        <w:t xml:space="preserve"> как нестабильность сустава, повреждение связок или мениска, дефекты костей, расположенных под суставным хрящом, неправильное положение сустава (Х-образные или О-образные ноги), воспаление сустава (артрит), также если у Вас из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быточный вес, поскольку </w:t>
      </w:r>
      <w:r>
        <w:rPr>
          <w:rFonts w:ascii="Times New Roman" w:hAnsi="Times New Roman" w:cs="Times New Roman"/>
          <w:sz w:val="24"/>
          <w:szCs w:val="24"/>
          <w:lang w:bidi="ru-RU"/>
        </w:rPr>
        <w:t>данные обстоятельства могут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 снизить успех процедуры. Изитенс</w:t>
      </w:r>
      <w:r w:rsidRPr="00D12A8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®</w:t>
      </w:r>
      <w:r w:rsidRPr="00D12A8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>редпочтительно имплантировать в здоровый в остальн</w:t>
      </w:r>
      <w:r>
        <w:rPr>
          <w:rFonts w:ascii="Times New Roman" w:hAnsi="Times New Roman" w:cs="Times New Roman"/>
          <w:sz w:val="24"/>
          <w:szCs w:val="24"/>
          <w:lang w:bidi="ru-RU"/>
        </w:rPr>
        <w:t>ых отношениях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 сустав. </w:t>
      </w:r>
      <w:r w:rsidR="00ED7351">
        <w:rPr>
          <w:rFonts w:ascii="Times New Roman" w:hAnsi="Times New Roman" w:cs="Times New Roman"/>
          <w:sz w:val="24"/>
          <w:szCs w:val="24"/>
          <w:lang w:bidi="ru-RU"/>
        </w:rPr>
        <w:t xml:space="preserve">Все проблемы с суставом, которые можно устранить, должны быть </w:t>
      </w:r>
      <w:r w:rsidR="00ED7351" w:rsidRPr="001A01D7">
        <w:rPr>
          <w:rFonts w:ascii="Times New Roman" w:hAnsi="Times New Roman" w:cs="Times New Roman"/>
          <w:sz w:val="24"/>
          <w:szCs w:val="24"/>
          <w:lang w:bidi="ru-RU"/>
        </w:rPr>
        <w:t>устранены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 до или </w:t>
      </w:r>
      <w:r>
        <w:rPr>
          <w:rFonts w:ascii="Times New Roman" w:hAnsi="Times New Roman" w:cs="Times New Roman"/>
          <w:sz w:val="24"/>
          <w:szCs w:val="24"/>
          <w:lang w:bidi="ru-RU"/>
        </w:rPr>
        <w:t>на момент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 имплантации Изитенс</w:t>
      </w:r>
      <w:r w:rsidRPr="00D12A8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®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14:paraId="603CE660" w14:textId="2AAE8E7D" w:rsidR="00D12A82" w:rsidRDefault="00ED7351" w:rsidP="00D12A82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Также сообщите лечащему врачу, если у Вас есть склонность к кровотечениям (нарушение свертываемости крови), в этих случаях в ходе лечения может </w:t>
      </w:r>
      <w:r w:rsidR="00D12A82" w:rsidRPr="001A01D7">
        <w:rPr>
          <w:rFonts w:ascii="Times New Roman" w:hAnsi="Times New Roman" w:cs="Times New Roman"/>
          <w:sz w:val="24"/>
          <w:szCs w:val="24"/>
          <w:lang w:bidi="ru-RU"/>
        </w:rPr>
        <w:t>возникнуть кровотечение в коленный сустав и,</w:t>
      </w:r>
      <w:r w:rsidR="00D12A82">
        <w:rPr>
          <w:rFonts w:ascii="Times New Roman" w:hAnsi="Times New Roman" w:cs="Times New Roman"/>
          <w:sz w:val="24"/>
          <w:szCs w:val="24"/>
          <w:lang w:bidi="ru-RU"/>
        </w:rPr>
        <w:t xml:space="preserve"> возможно, в </w:t>
      </w:r>
      <w:r>
        <w:rPr>
          <w:rFonts w:ascii="Times New Roman" w:hAnsi="Times New Roman" w:cs="Times New Roman"/>
          <w:sz w:val="24"/>
          <w:szCs w:val="24"/>
          <w:lang w:bidi="ru-RU"/>
        </w:rPr>
        <w:t>окружающие таки</w:t>
      </w:r>
      <w:r w:rsidR="00D12A8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D12A82"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 Врач заранее проверит риск того, что у </w:t>
      </w:r>
      <w:r w:rsidR="00D12A82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D12A82" w:rsidRPr="001A01D7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D12A82">
        <w:rPr>
          <w:rFonts w:ascii="Times New Roman" w:hAnsi="Times New Roman" w:cs="Times New Roman"/>
          <w:sz w:val="24"/>
          <w:szCs w:val="24"/>
          <w:lang w:bidi="ru-RU"/>
        </w:rPr>
        <w:t xml:space="preserve">с может возникнуть кровотечение. </w:t>
      </w:r>
    </w:p>
    <w:p w14:paraId="2E71FC3B" w14:textId="6C9ED910" w:rsidR="00D504EC" w:rsidRPr="009C5D77" w:rsidRDefault="00D504EC" w:rsidP="006B452C">
      <w:pPr>
        <w:pStyle w:val="a3"/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</w:pPr>
      <w:r w:rsidRPr="009C5D77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 xml:space="preserve">Ситуации, когда </w:t>
      </w:r>
      <w:r w:rsidR="002C0990" w:rsidRPr="009C5D77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 xml:space="preserve">лечение </w:t>
      </w:r>
      <w:r w:rsidR="00ED7351" w:rsidRPr="009C5D77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>препарат</w:t>
      </w:r>
      <w:r w:rsidR="002C0990" w:rsidRPr="009C5D77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>ом</w:t>
      </w:r>
      <w:r w:rsidR="00ED7351" w:rsidRPr="009C5D77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 xml:space="preserve"> </w:t>
      </w:r>
      <w:r w:rsidRPr="009C5D77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>Изитенс</w:t>
      </w:r>
      <w:r w:rsidRPr="009C5D77"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bidi="ru-RU"/>
        </w:rPr>
        <w:t>®</w:t>
      </w:r>
      <w:r w:rsidRPr="009C5D77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 xml:space="preserve"> не может быть </w:t>
      </w:r>
      <w:r w:rsidR="002C0990" w:rsidRPr="009C5D77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>проведено</w:t>
      </w:r>
    </w:p>
    <w:p w14:paraId="75373361" w14:textId="3C215352" w:rsidR="008555E9" w:rsidRDefault="00D504EC" w:rsidP="00D50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01D7">
        <w:rPr>
          <w:rFonts w:ascii="Times New Roman" w:hAnsi="Times New Roman" w:cs="Times New Roman"/>
          <w:sz w:val="24"/>
          <w:szCs w:val="24"/>
        </w:rPr>
        <w:t xml:space="preserve">аже если образец хряща </w:t>
      </w:r>
      <w:r w:rsidR="00ED7351">
        <w:rPr>
          <w:rFonts w:ascii="Times New Roman" w:hAnsi="Times New Roman" w:cs="Times New Roman"/>
          <w:sz w:val="24"/>
          <w:szCs w:val="24"/>
        </w:rPr>
        <w:t xml:space="preserve">у Вас </w:t>
      </w:r>
      <w:r w:rsidR="00ED7351" w:rsidRPr="001A01D7">
        <w:rPr>
          <w:rFonts w:ascii="Times New Roman" w:hAnsi="Times New Roman" w:cs="Times New Roman"/>
          <w:sz w:val="24"/>
          <w:szCs w:val="24"/>
        </w:rPr>
        <w:t xml:space="preserve">уже </w:t>
      </w:r>
      <w:r w:rsidRPr="001A01D7">
        <w:rPr>
          <w:rFonts w:ascii="Times New Roman" w:hAnsi="Times New Roman" w:cs="Times New Roman"/>
          <w:sz w:val="24"/>
          <w:szCs w:val="24"/>
        </w:rPr>
        <w:t xml:space="preserve">взят, может случиться так, что </w:t>
      </w:r>
      <w:r w:rsidR="00ED7351">
        <w:rPr>
          <w:rFonts w:ascii="Times New Roman" w:hAnsi="Times New Roman" w:cs="Times New Roman"/>
          <w:sz w:val="24"/>
          <w:szCs w:val="24"/>
        </w:rPr>
        <w:t>препарат Изитенс</w:t>
      </w:r>
      <w:r w:rsidR="00ED7351" w:rsidRPr="00ED735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1A01D7">
        <w:rPr>
          <w:rFonts w:ascii="Times New Roman" w:hAnsi="Times New Roman" w:cs="Times New Roman"/>
          <w:sz w:val="24"/>
          <w:szCs w:val="24"/>
        </w:rPr>
        <w:t xml:space="preserve"> </w:t>
      </w:r>
      <w:r w:rsidR="00ED7351">
        <w:rPr>
          <w:rFonts w:ascii="Times New Roman" w:hAnsi="Times New Roman" w:cs="Times New Roman"/>
          <w:sz w:val="24"/>
          <w:szCs w:val="24"/>
        </w:rPr>
        <w:t xml:space="preserve">для Вас получен не будет. </w:t>
      </w:r>
      <w:r w:rsidRPr="001A01D7">
        <w:rPr>
          <w:rFonts w:ascii="Times New Roman" w:hAnsi="Times New Roman" w:cs="Times New Roman"/>
          <w:sz w:val="24"/>
          <w:szCs w:val="24"/>
        </w:rPr>
        <w:t xml:space="preserve">Это может произойти из-за того, что </w:t>
      </w:r>
      <w:r w:rsidR="009023E5">
        <w:rPr>
          <w:rFonts w:ascii="Times New Roman" w:hAnsi="Times New Roman" w:cs="Times New Roman"/>
          <w:sz w:val="24"/>
          <w:szCs w:val="24"/>
        </w:rPr>
        <w:t>хондроциты</w:t>
      </w:r>
      <w:r w:rsidR="00ED7351">
        <w:rPr>
          <w:rFonts w:ascii="Times New Roman" w:hAnsi="Times New Roman" w:cs="Times New Roman"/>
          <w:sz w:val="24"/>
          <w:szCs w:val="24"/>
        </w:rPr>
        <w:t>, взятые у Вас, недостаточно</w:t>
      </w:r>
      <w:r w:rsidR="009023E5">
        <w:rPr>
          <w:rFonts w:ascii="Times New Roman" w:hAnsi="Times New Roman" w:cs="Times New Roman"/>
          <w:sz w:val="24"/>
          <w:szCs w:val="24"/>
        </w:rPr>
        <w:t xml:space="preserve"> хорошо размножаются или не образуют сфероидов нужного</w:t>
      </w:r>
      <w:r w:rsidR="00ED7351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9023E5">
        <w:rPr>
          <w:rFonts w:ascii="Times New Roman" w:hAnsi="Times New Roman" w:cs="Times New Roman"/>
          <w:sz w:val="24"/>
          <w:szCs w:val="24"/>
        </w:rPr>
        <w:t xml:space="preserve">или </w:t>
      </w:r>
      <w:r w:rsidR="00ED7351">
        <w:rPr>
          <w:rFonts w:ascii="Times New Roman" w:hAnsi="Times New Roman" w:cs="Times New Roman"/>
          <w:sz w:val="24"/>
          <w:szCs w:val="24"/>
        </w:rPr>
        <w:t xml:space="preserve">в нужном количестве. </w:t>
      </w:r>
    </w:p>
    <w:p w14:paraId="58BBCA50" w14:textId="76A9FBF9" w:rsidR="00860BC0" w:rsidRPr="009C5D77" w:rsidRDefault="00860BC0" w:rsidP="00D504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5D77">
        <w:rPr>
          <w:rFonts w:ascii="Times New Roman" w:hAnsi="Times New Roman" w:cs="Times New Roman"/>
          <w:sz w:val="24"/>
          <w:szCs w:val="24"/>
          <w:u w:val="single"/>
        </w:rPr>
        <w:lastRenderedPageBreak/>
        <w:t>Пациенты пожилого возраста</w:t>
      </w:r>
    </w:p>
    <w:p w14:paraId="215294D0" w14:textId="2989B419" w:rsidR="00860BC0" w:rsidRDefault="00860BC0" w:rsidP="009C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Изитенс</w:t>
      </w:r>
      <w:r w:rsidRPr="009C5D7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9C5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изучался у взрослых старше 55 лет. У</w:t>
      </w:r>
      <w:r w:rsidRPr="009C5D77">
        <w:rPr>
          <w:rFonts w:ascii="Times New Roman" w:hAnsi="Times New Roman" w:cs="Times New Roman"/>
          <w:sz w:val="24"/>
          <w:szCs w:val="24"/>
        </w:rPr>
        <w:t xml:space="preserve"> пожилых пациентов возможно увеличение длительности процесса </w:t>
      </w:r>
      <w:r>
        <w:rPr>
          <w:rFonts w:ascii="Times New Roman" w:hAnsi="Times New Roman" w:cs="Times New Roman"/>
          <w:sz w:val="24"/>
          <w:szCs w:val="24"/>
        </w:rPr>
        <w:t>производства сфероидов хондроцитов</w:t>
      </w:r>
      <w:r w:rsidRPr="009C5D77">
        <w:rPr>
          <w:rFonts w:ascii="Times New Roman" w:hAnsi="Times New Roman" w:cs="Times New Roman"/>
          <w:sz w:val="24"/>
          <w:szCs w:val="24"/>
        </w:rPr>
        <w:t>.</w:t>
      </w:r>
    </w:p>
    <w:p w14:paraId="714379E9" w14:textId="143518CA" w:rsidR="009023E5" w:rsidRPr="009C5D77" w:rsidRDefault="009023E5" w:rsidP="009C5D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5D77">
        <w:rPr>
          <w:rFonts w:ascii="Times New Roman" w:hAnsi="Times New Roman" w:cs="Times New Roman"/>
          <w:sz w:val="24"/>
          <w:szCs w:val="24"/>
          <w:u w:val="single"/>
        </w:rPr>
        <w:t>Реабилитация</w:t>
      </w:r>
    </w:p>
    <w:p w14:paraId="56AACF6F" w14:textId="4478B03D" w:rsidR="009023E5" w:rsidRPr="00D504EC" w:rsidRDefault="009023E5" w:rsidP="00B04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качественного восстановления хряща поврежденного сустава и достижения эффекта лечения Вам необходимо будет строго соблюдать программу реабилитации, рекомендованную Вашим врачом в отношении возобновления физической активности. Слишком ранняя интенсивная физическая активность может повлиять на состояние имплантированных хондроцитов и снижение эффекта от лечения.</w:t>
      </w:r>
    </w:p>
    <w:p w14:paraId="61BB1409" w14:textId="77777777" w:rsidR="0078622C" w:rsidRPr="00077D86" w:rsidRDefault="0078622C" w:rsidP="0078622C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2A2199">
        <w:rPr>
          <w:b/>
          <w:bCs/>
          <w:noProof/>
          <w:szCs w:val="24"/>
          <w:lang w:bidi="ru-RU"/>
        </w:rPr>
        <w:t>Дети и подростки</w:t>
      </w:r>
      <w:r w:rsidRPr="00077D86">
        <w:rPr>
          <w:b/>
          <w:bCs/>
          <w:noProof/>
          <w:szCs w:val="24"/>
          <w:lang w:bidi="ru-RU"/>
        </w:rPr>
        <w:t xml:space="preserve"> </w:t>
      </w:r>
    </w:p>
    <w:p w14:paraId="4A0AE1B8" w14:textId="452EFAD0" w:rsidR="00262E7F" w:rsidRDefault="008100ED" w:rsidP="0078622C">
      <w:pPr>
        <w:pStyle w:val="SDText"/>
        <w:spacing w:before="120" w:after="60"/>
        <w:rPr>
          <w:szCs w:val="24"/>
        </w:rPr>
      </w:pPr>
      <w:r w:rsidRPr="001A01D7">
        <w:rPr>
          <w:szCs w:val="24"/>
        </w:rPr>
        <w:t>Изитенс</w:t>
      </w:r>
      <w:r w:rsidRPr="001A01D7">
        <w:rPr>
          <w:szCs w:val="24"/>
          <w:vertAlign w:val="superscript"/>
        </w:rPr>
        <w:t>®</w:t>
      </w:r>
      <w:r w:rsidRPr="008100ED">
        <w:rPr>
          <w:szCs w:val="24"/>
        </w:rPr>
        <w:t xml:space="preserve"> </w:t>
      </w:r>
      <w:r>
        <w:rPr>
          <w:szCs w:val="24"/>
        </w:rPr>
        <w:t xml:space="preserve">не должен применяться у детей и подростков, </w:t>
      </w:r>
      <w:r w:rsidR="009023E5">
        <w:rPr>
          <w:szCs w:val="24"/>
        </w:rPr>
        <w:t>у которых не завершился рост кости в пораженном суставе (не закрыты зоны роста</w:t>
      </w:r>
      <w:r w:rsidR="009023E5" w:rsidRPr="009023E5">
        <w:rPr>
          <w:szCs w:val="24"/>
        </w:rPr>
        <w:t xml:space="preserve"> </w:t>
      </w:r>
      <w:r w:rsidR="009023E5">
        <w:rPr>
          <w:szCs w:val="24"/>
        </w:rPr>
        <w:t>кости)</w:t>
      </w:r>
      <w:r>
        <w:rPr>
          <w:szCs w:val="24"/>
        </w:rPr>
        <w:t>.</w:t>
      </w:r>
    </w:p>
    <w:p w14:paraId="423483BA" w14:textId="3DB24F1A" w:rsidR="00347C1C" w:rsidRPr="00347C1C" w:rsidRDefault="00347C1C" w:rsidP="00347C1C">
      <w:pPr>
        <w:pStyle w:val="ac"/>
        <w:jc w:val="both"/>
        <w:rPr>
          <w:b w:val="0"/>
        </w:rPr>
      </w:pPr>
      <w:r w:rsidRPr="00E45F8B">
        <w:rPr>
          <w:b w:val="0"/>
        </w:rPr>
        <w:t xml:space="preserve">Безопасность и эффективность продукта при </w:t>
      </w:r>
      <w:r w:rsidR="009023E5">
        <w:rPr>
          <w:b w:val="0"/>
        </w:rPr>
        <w:t xml:space="preserve">применении у детей и подростков </w:t>
      </w:r>
      <w:r w:rsidRPr="00E45F8B">
        <w:rPr>
          <w:b w:val="0"/>
        </w:rPr>
        <w:t xml:space="preserve">в возрасте до 18 лет </w:t>
      </w:r>
      <w:r>
        <w:rPr>
          <w:b w:val="0"/>
        </w:rPr>
        <w:t>изучена</w:t>
      </w:r>
      <w:r w:rsidR="009023E5" w:rsidRPr="009023E5">
        <w:rPr>
          <w:b w:val="0"/>
        </w:rPr>
        <w:t xml:space="preserve"> </w:t>
      </w:r>
      <w:r w:rsidR="009023E5">
        <w:rPr>
          <w:b w:val="0"/>
        </w:rPr>
        <w:t>недостаточно</w:t>
      </w:r>
      <w:r>
        <w:rPr>
          <w:b w:val="0"/>
        </w:rPr>
        <w:t>.</w:t>
      </w:r>
    </w:p>
    <w:p w14:paraId="4965496E" w14:textId="7A19C797" w:rsidR="0078622C" w:rsidRDefault="0078622C" w:rsidP="0078622C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D7092B">
        <w:rPr>
          <w:b/>
          <w:bCs/>
          <w:noProof/>
          <w:szCs w:val="24"/>
          <w:lang w:bidi="ru-RU"/>
        </w:rPr>
        <w:t xml:space="preserve">Другие препараты и препарат </w:t>
      </w:r>
      <w:r w:rsidR="004A1ABC" w:rsidRPr="004A1ABC">
        <w:rPr>
          <w:b/>
          <w:szCs w:val="24"/>
          <w:lang w:bidi="ru-RU"/>
        </w:rPr>
        <w:t>Изитенс</w:t>
      </w:r>
      <w:r w:rsidR="004A1ABC" w:rsidRPr="004A1ABC">
        <w:rPr>
          <w:b/>
          <w:szCs w:val="24"/>
          <w:vertAlign w:val="superscript"/>
          <w:lang w:bidi="ru-RU"/>
        </w:rPr>
        <w:t>®</w:t>
      </w:r>
    </w:p>
    <w:p w14:paraId="4DBEE3DE" w14:textId="77777777" w:rsidR="0078622C" w:rsidRDefault="00893DC7" w:rsidP="0078622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BC">
        <w:rPr>
          <w:rFonts w:ascii="Times New Roman" w:hAnsi="Times New Roman" w:cs="Times New Roman"/>
          <w:sz w:val="24"/>
          <w:szCs w:val="24"/>
        </w:rPr>
        <w:t xml:space="preserve">Сообщите своему лечащему врачу о том, что </w:t>
      </w:r>
      <w:r w:rsidR="0078622C" w:rsidRPr="004A1ABC">
        <w:rPr>
          <w:rFonts w:ascii="Times New Roman" w:hAnsi="Times New Roman" w:cs="Times New Roman"/>
          <w:sz w:val="24"/>
          <w:szCs w:val="24"/>
        </w:rPr>
        <w:t>Вы принимаете, недавно принимали или можете</w:t>
      </w:r>
      <w:r w:rsidRPr="004A1ABC">
        <w:rPr>
          <w:rFonts w:ascii="Times New Roman" w:hAnsi="Times New Roman" w:cs="Times New Roman"/>
          <w:sz w:val="24"/>
          <w:szCs w:val="24"/>
        </w:rPr>
        <w:t xml:space="preserve"> начать </w:t>
      </w:r>
      <w:r w:rsidR="004A1ABC" w:rsidRPr="004A1ABC">
        <w:rPr>
          <w:rFonts w:ascii="Times New Roman" w:hAnsi="Times New Roman" w:cs="Times New Roman"/>
          <w:sz w:val="24"/>
          <w:szCs w:val="24"/>
        </w:rPr>
        <w:t>принимать</w:t>
      </w:r>
      <w:r w:rsidRPr="004A1ABC">
        <w:rPr>
          <w:rFonts w:ascii="Times New Roman" w:hAnsi="Times New Roman" w:cs="Times New Roman"/>
          <w:sz w:val="24"/>
          <w:szCs w:val="24"/>
        </w:rPr>
        <w:t xml:space="preserve"> какие-либо другие препараты.</w:t>
      </w:r>
    </w:p>
    <w:p w14:paraId="77E09223" w14:textId="77777777" w:rsidR="00F21ED5" w:rsidRDefault="00F21ED5" w:rsidP="00F21ED5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077D86">
        <w:rPr>
          <w:b/>
          <w:bCs/>
          <w:noProof/>
          <w:szCs w:val="24"/>
          <w:lang w:bidi="ru-RU"/>
        </w:rPr>
        <w:t>Беременность</w:t>
      </w:r>
      <w:r>
        <w:rPr>
          <w:b/>
          <w:bCs/>
          <w:noProof/>
          <w:szCs w:val="24"/>
          <w:lang w:bidi="ru-RU"/>
        </w:rPr>
        <w:t xml:space="preserve">, </w:t>
      </w:r>
      <w:r w:rsidRPr="00077D86">
        <w:rPr>
          <w:b/>
          <w:bCs/>
          <w:noProof/>
          <w:szCs w:val="24"/>
          <w:lang w:bidi="ru-RU"/>
        </w:rPr>
        <w:t>грудное вскармливание</w:t>
      </w:r>
      <w:r>
        <w:rPr>
          <w:b/>
          <w:bCs/>
          <w:noProof/>
          <w:szCs w:val="24"/>
          <w:lang w:bidi="ru-RU"/>
        </w:rPr>
        <w:t xml:space="preserve"> и фертильность</w:t>
      </w:r>
    </w:p>
    <w:p w14:paraId="7D5336B5" w14:textId="77777777" w:rsidR="00293278" w:rsidRDefault="0004106A" w:rsidP="0078622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со своим лечащим врачом.</w:t>
      </w:r>
    </w:p>
    <w:p w14:paraId="76683C84" w14:textId="7D869837" w:rsidR="008E4875" w:rsidRPr="000207F7" w:rsidRDefault="008E4875" w:rsidP="000207F7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F7">
        <w:rPr>
          <w:rFonts w:ascii="Times New Roman" w:hAnsi="Times New Roman" w:cs="Times New Roman"/>
          <w:sz w:val="24"/>
          <w:szCs w:val="24"/>
        </w:rPr>
        <w:t xml:space="preserve">В связи с тем, что препарат </w:t>
      </w:r>
      <w:r w:rsidR="009023E5" w:rsidRPr="009023E5">
        <w:rPr>
          <w:rFonts w:ascii="Times New Roman" w:hAnsi="Times New Roman" w:cs="Times New Roman"/>
          <w:sz w:val="24"/>
          <w:szCs w:val="24"/>
        </w:rPr>
        <w:t>Изитенс</w:t>
      </w:r>
      <w:r w:rsidR="009023E5" w:rsidRPr="009023E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9023E5" w:rsidRPr="009023E5">
        <w:rPr>
          <w:rFonts w:ascii="Times New Roman" w:hAnsi="Times New Roman" w:cs="Times New Roman"/>
          <w:sz w:val="24"/>
          <w:szCs w:val="24"/>
        </w:rPr>
        <w:t xml:space="preserve"> </w:t>
      </w:r>
      <w:r w:rsidRPr="000207F7">
        <w:rPr>
          <w:rFonts w:ascii="Times New Roman" w:hAnsi="Times New Roman" w:cs="Times New Roman"/>
          <w:sz w:val="24"/>
          <w:szCs w:val="24"/>
        </w:rPr>
        <w:t xml:space="preserve">применяется путем введения в область </w:t>
      </w:r>
      <w:r w:rsidR="009023E5">
        <w:rPr>
          <w:rFonts w:ascii="Times New Roman" w:hAnsi="Times New Roman" w:cs="Times New Roman"/>
          <w:sz w:val="24"/>
          <w:szCs w:val="24"/>
        </w:rPr>
        <w:t>пораженного сустава в ходе операционного вмешательства</w:t>
      </w:r>
      <w:r w:rsidRPr="000207F7">
        <w:rPr>
          <w:rFonts w:ascii="Times New Roman" w:hAnsi="Times New Roman" w:cs="Times New Roman"/>
          <w:sz w:val="24"/>
          <w:szCs w:val="24"/>
        </w:rPr>
        <w:t xml:space="preserve">, его не рекомендуется </w:t>
      </w:r>
      <w:r w:rsidR="009023E5">
        <w:rPr>
          <w:rFonts w:ascii="Times New Roman" w:hAnsi="Times New Roman" w:cs="Times New Roman"/>
          <w:sz w:val="24"/>
          <w:szCs w:val="24"/>
        </w:rPr>
        <w:t>использовать</w:t>
      </w:r>
      <w:r w:rsidRPr="000207F7">
        <w:rPr>
          <w:rFonts w:ascii="Times New Roman" w:hAnsi="Times New Roman" w:cs="Times New Roman"/>
          <w:sz w:val="24"/>
          <w:szCs w:val="24"/>
        </w:rPr>
        <w:t xml:space="preserve"> в</w:t>
      </w:r>
      <w:r w:rsidR="002C0990">
        <w:rPr>
          <w:rFonts w:ascii="Times New Roman" w:hAnsi="Times New Roman" w:cs="Times New Roman"/>
          <w:sz w:val="24"/>
          <w:szCs w:val="24"/>
        </w:rPr>
        <w:t xml:space="preserve">о время </w:t>
      </w:r>
      <w:r w:rsidRPr="000207F7">
        <w:rPr>
          <w:rFonts w:ascii="Times New Roman" w:hAnsi="Times New Roman" w:cs="Times New Roman"/>
          <w:sz w:val="24"/>
          <w:szCs w:val="24"/>
        </w:rPr>
        <w:t xml:space="preserve">беременности </w:t>
      </w:r>
      <w:r w:rsidR="002C0990">
        <w:rPr>
          <w:rFonts w:ascii="Times New Roman" w:hAnsi="Times New Roman" w:cs="Times New Roman"/>
          <w:sz w:val="24"/>
          <w:szCs w:val="24"/>
        </w:rPr>
        <w:t xml:space="preserve">и </w:t>
      </w:r>
      <w:r w:rsidRPr="000207F7">
        <w:rPr>
          <w:rFonts w:ascii="Times New Roman" w:hAnsi="Times New Roman" w:cs="Times New Roman"/>
          <w:sz w:val="24"/>
          <w:szCs w:val="24"/>
        </w:rPr>
        <w:t>в период грудного вскармливания.</w:t>
      </w:r>
    </w:p>
    <w:p w14:paraId="02C6202E" w14:textId="53928953" w:rsidR="008E4875" w:rsidRPr="008E4875" w:rsidRDefault="008E4875" w:rsidP="008E4875">
      <w:pPr>
        <w:spacing w:before="60" w:after="6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55DF5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Данные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влиянии </w:t>
      </w:r>
      <w:r w:rsidR="009023E5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 Изитенс</w:t>
      </w:r>
      <w:r w:rsidRPr="001A01D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фертильность отсутствуют.</w:t>
      </w:r>
    </w:p>
    <w:p w14:paraId="5608FEDD" w14:textId="77777777" w:rsidR="0004106A" w:rsidRDefault="0004106A" w:rsidP="0004106A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077D86">
        <w:rPr>
          <w:b/>
          <w:bCs/>
          <w:noProof/>
          <w:szCs w:val="24"/>
          <w:lang w:bidi="ru-RU"/>
        </w:rPr>
        <w:t>Управление транспортными средствами и работа с механизмами</w:t>
      </w:r>
    </w:p>
    <w:p w14:paraId="7CEBA3A5" w14:textId="77FEC3B7" w:rsidR="002A2199" w:rsidRPr="000207F7" w:rsidRDefault="001C6471" w:rsidP="000207F7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вмешательство</w:t>
      </w:r>
      <w:r w:rsidR="000207F7" w:rsidRPr="000207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отбор клеток хряща</w:t>
      </w:r>
      <w:r w:rsidR="000207F7" w:rsidRPr="000207F7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введение препарата</w:t>
      </w:r>
      <w:r w:rsidR="000207F7" w:rsidRPr="000207F7">
        <w:rPr>
          <w:rFonts w:ascii="Times New Roman" w:hAnsi="Times New Roman" w:cs="Times New Roman"/>
          <w:sz w:val="24"/>
          <w:szCs w:val="24"/>
        </w:rPr>
        <w:t xml:space="preserve">) оказывает существенное влияние на способность управлять транспортными средствами и работать с механизмами. В период реабилитации на способность управлять транспортными средствами и работать с механизмами также влияет ограничение подвижности. В связи с этим </w:t>
      </w:r>
      <w:r>
        <w:rPr>
          <w:rFonts w:ascii="Times New Roman" w:hAnsi="Times New Roman" w:cs="Times New Roman"/>
          <w:sz w:val="24"/>
          <w:szCs w:val="24"/>
        </w:rPr>
        <w:t>строго следуйте рекомендациям лечащего врача</w:t>
      </w:r>
      <w:r w:rsidR="000207F7" w:rsidRPr="000207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23798" w14:textId="06E47178" w:rsidR="001D009F" w:rsidRPr="004A1ABC" w:rsidRDefault="004A1ABC" w:rsidP="00540465">
      <w:pPr>
        <w:pStyle w:val="1"/>
        <w:numPr>
          <w:ilvl w:val="0"/>
          <w:numId w:val="2"/>
        </w:numPr>
        <w:spacing w:before="360" w:after="120"/>
        <w:rPr>
          <w:noProof/>
          <w:color w:val="auto"/>
          <w:sz w:val="24"/>
          <w:szCs w:val="24"/>
          <w:lang w:bidi="ru-RU"/>
        </w:rPr>
      </w:pPr>
      <w:r>
        <w:rPr>
          <w:noProof/>
          <w:color w:val="auto"/>
          <w:sz w:val="24"/>
          <w:szCs w:val="24"/>
          <w:lang w:bidi="ru-RU"/>
        </w:rPr>
        <w:t>П</w:t>
      </w:r>
      <w:r w:rsidR="001D009F" w:rsidRPr="004A1ABC">
        <w:rPr>
          <w:noProof/>
          <w:color w:val="auto"/>
          <w:sz w:val="24"/>
          <w:szCs w:val="24"/>
          <w:lang w:bidi="ru-RU"/>
        </w:rPr>
        <w:t xml:space="preserve">рименение препарата </w:t>
      </w:r>
      <w:r w:rsidRPr="004A1ABC">
        <w:rPr>
          <w:sz w:val="24"/>
          <w:szCs w:val="24"/>
          <w:lang w:bidi="ru-RU"/>
        </w:rPr>
        <w:t>Изитенс</w:t>
      </w:r>
      <w:r w:rsidRPr="004A1ABC">
        <w:rPr>
          <w:sz w:val="24"/>
          <w:szCs w:val="24"/>
          <w:vertAlign w:val="superscript"/>
          <w:lang w:bidi="ru-RU"/>
        </w:rPr>
        <w:t>®</w:t>
      </w:r>
    </w:p>
    <w:p w14:paraId="64D5EF99" w14:textId="77777777" w:rsidR="00063823" w:rsidRDefault="00063823" w:rsidP="00063823">
      <w:pPr>
        <w:pStyle w:val="ac"/>
        <w:jc w:val="both"/>
        <w:rPr>
          <w:b w:val="0"/>
        </w:rPr>
      </w:pPr>
      <w:r>
        <w:rPr>
          <w:b w:val="0"/>
        </w:rPr>
        <w:t xml:space="preserve">Лечение препаратом </w:t>
      </w:r>
      <w:r w:rsidRPr="00D801DF">
        <w:rPr>
          <w:b w:val="0"/>
        </w:rPr>
        <w:t>Изитенс</w:t>
      </w:r>
      <w:r w:rsidRPr="002C0990">
        <w:rPr>
          <w:b w:val="0"/>
          <w:vertAlign w:val="superscript"/>
        </w:rPr>
        <w:t>®</w:t>
      </w:r>
      <w:r w:rsidRPr="00D801DF">
        <w:rPr>
          <w:b w:val="0"/>
        </w:rPr>
        <w:t xml:space="preserve"> </w:t>
      </w:r>
      <w:r>
        <w:rPr>
          <w:b w:val="0"/>
        </w:rPr>
        <w:t xml:space="preserve">проводится </w:t>
      </w:r>
      <w:r w:rsidRPr="00D801DF">
        <w:rPr>
          <w:b w:val="0"/>
        </w:rPr>
        <w:t>в специализированном медицинском учреждении квалифицированным врачом-специалистом</w:t>
      </w:r>
      <w:r>
        <w:rPr>
          <w:b w:val="0"/>
        </w:rPr>
        <w:t>.</w:t>
      </w:r>
    </w:p>
    <w:p w14:paraId="5D1B99F5" w14:textId="77777777" w:rsidR="0078622C" w:rsidRDefault="001D009F" w:rsidP="002066D7">
      <w:pPr>
        <w:pStyle w:val="a3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6D7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</w:p>
    <w:p w14:paraId="3AC2F13C" w14:textId="2CDA319B" w:rsidR="00D83904" w:rsidRDefault="001C6471" w:rsidP="00D83904">
      <w:pPr>
        <w:pStyle w:val="ac"/>
        <w:jc w:val="both"/>
        <w:rPr>
          <w:b w:val="0"/>
        </w:rPr>
      </w:pPr>
      <w:r>
        <w:rPr>
          <w:b w:val="0"/>
        </w:rPr>
        <w:t xml:space="preserve">На </w:t>
      </w:r>
      <w:r w:rsidRPr="00D801DF">
        <w:rPr>
          <w:b w:val="0"/>
        </w:rPr>
        <w:t>1 см² дефекта хрящевой ткани</w:t>
      </w:r>
      <w:r>
        <w:rPr>
          <w:b w:val="0"/>
        </w:rPr>
        <w:t xml:space="preserve"> наносят </w:t>
      </w:r>
      <w:r w:rsidR="00D83904" w:rsidRPr="00D801DF">
        <w:rPr>
          <w:b w:val="0"/>
        </w:rPr>
        <w:t>10–70 сфероидов.</w:t>
      </w:r>
    </w:p>
    <w:p w14:paraId="14455412" w14:textId="102A8320" w:rsidR="00D83904" w:rsidRPr="00D801DF" w:rsidRDefault="001C6471" w:rsidP="00D83904">
      <w:pPr>
        <w:pStyle w:val="ac"/>
        <w:jc w:val="both"/>
        <w:rPr>
          <w:b w:val="0"/>
        </w:rPr>
      </w:pPr>
      <w:r>
        <w:rPr>
          <w:b w:val="0"/>
        </w:rPr>
        <w:lastRenderedPageBreak/>
        <w:t xml:space="preserve">Препарат </w:t>
      </w:r>
      <w:r w:rsidRPr="00D801DF">
        <w:rPr>
          <w:b w:val="0"/>
        </w:rPr>
        <w:t>Изитенс</w:t>
      </w:r>
      <w:r w:rsidRPr="004A1ABC">
        <w:rPr>
          <w:b w:val="0"/>
          <w:vertAlign w:val="superscript"/>
          <w:lang w:bidi="ru-RU"/>
        </w:rPr>
        <w:t>®</w:t>
      </w:r>
      <w:r w:rsidR="00D83904" w:rsidRPr="00D801DF">
        <w:rPr>
          <w:b w:val="0"/>
        </w:rPr>
        <w:t xml:space="preserve"> производится индивидуально для каждого пациента и предназначен исключительно для </w:t>
      </w:r>
      <w:r w:rsidR="00D83904">
        <w:rPr>
          <w:b w:val="0"/>
        </w:rPr>
        <w:t xml:space="preserve">того человека, </w:t>
      </w:r>
      <w:r w:rsidR="00B045A8">
        <w:rPr>
          <w:b w:val="0"/>
        </w:rPr>
        <w:t>для кого</w:t>
      </w:r>
      <w:r w:rsidR="00D83904">
        <w:rPr>
          <w:b w:val="0"/>
        </w:rPr>
        <w:t xml:space="preserve"> изначально был произведен</w:t>
      </w:r>
      <w:r w:rsidR="00D83904" w:rsidRPr="00D801DF">
        <w:rPr>
          <w:b w:val="0"/>
        </w:rPr>
        <w:t>.</w:t>
      </w:r>
    </w:p>
    <w:p w14:paraId="7D3692B6" w14:textId="77777777" w:rsidR="0080291B" w:rsidRDefault="0080291B" w:rsidP="00686EEB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2066D7">
        <w:rPr>
          <w:b/>
          <w:bCs/>
          <w:noProof/>
          <w:szCs w:val="24"/>
          <w:lang w:bidi="ru-RU"/>
        </w:rPr>
        <w:t>Применение у детей и подростков</w:t>
      </w:r>
      <w:r w:rsidR="002066D7" w:rsidRPr="002066D7">
        <w:rPr>
          <w:b/>
          <w:bCs/>
          <w:noProof/>
          <w:szCs w:val="24"/>
          <w:lang w:bidi="ru-RU"/>
        </w:rPr>
        <w:t xml:space="preserve"> </w:t>
      </w:r>
    </w:p>
    <w:p w14:paraId="31A73A38" w14:textId="0321AEEC" w:rsidR="009709F8" w:rsidRDefault="00063823" w:rsidP="00686EEB">
      <w:pPr>
        <w:pStyle w:val="SDText"/>
        <w:spacing w:before="120" w:after="60"/>
      </w:pPr>
      <w:r>
        <w:t xml:space="preserve">Перед использованием препарата </w:t>
      </w:r>
      <w:r w:rsidRPr="00D043A8">
        <w:rPr>
          <w:szCs w:val="24"/>
          <w:lang w:bidi="ru-RU"/>
        </w:rPr>
        <w:t>Изитенс</w:t>
      </w:r>
      <w:r w:rsidRPr="00D043A8">
        <w:rPr>
          <w:szCs w:val="24"/>
          <w:vertAlign w:val="superscript"/>
          <w:lang w:bidi="ru-RU"/>
        </w:rPr>
        <w:t>®</w:t>
      </w:r>
      <w:r>
        <w:rPr>
          <w:szCs w:val="24"/>
          <w:vertAlign w:val="superscript"/>
          <w:lang w:bidi="ru-RU"/>
        </w:rPr>
        <w:t xml:space="preserve"> </w:t>
      </w:r>
      <w:r>
        <w:t>у подростков до 18 лет необходимо проведение рентгенологического исследования, чтобы подтвердить, что рост кости в пораженном суставе завершился (закрыта зона роста).</w:t>
      </w:r>
    </w:p>
    <w:p w14:paraId="0A330AC3" w14:textId="77777777" w:rsidR="00FC429C" w:rsidRPr="00063823" w:rsidRDefault="00FC429C" w:rsidP="00FC429C">
      <w:pPr>
        <w:pStyle w:val="a3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23">
        <w:rPr>
          <w:rFonts w:ascii="Times New Roman" w:hAnsi="Times New Roman" w:cs="Times New Roman"/>
          <w:b/>
          <w:sz w:val="24"/>
          <w:szCs w:val="24"/>
        </w:rPr>
        <w:t>Путь введения и продолжительность лечения.</w:t>
      </w:r>
    </w:p>
    <w:p w14:paraId="633099A1" w14:textId="77777777" w:rsidR="00FC429C" w:rsidRDefault="00FC429C" w:rsidP="00FC429C">
      <w:pPr>
        <w:pStyle w:val="ac"/>
        <w:jc w:val="both"/>
        <w:rPr>
          <w:b w:val="0"/>
        </w:rPr>
      </w:pPr>
      <w:r>
        <w:rPr>
          <w:b w:val="0"/>
        </w:rPr>
        <w:t>Лечение проходит в два этапа.</w:t>
      </w:r>
    </w:p>
    <w:p w14:paraId="5A829791" w14:textId="36909887" w:rsidR="00FC429C" w:rsidRPr="00FC429C" w:rsidRDefault="00FC429C" w:rsidP="00FC429C">
      <w:pPr>
        <w:pStyle w:val="a3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429C">
        <w:rPr>
          <w:rFonts w:ascii="Times New Roman" w:hAnsi="Times New Roman" w:cs="Times New Roman"/>
          <w:bCs/>
          <w:sz w:val="24"/>
          <w:szCs w:val="24"/>
          <w:u w:val="single"/>
        </w:rPr>
        <w:t xml:space="preserve">Этап 1: оценка дефекта хряща, отбор </w:t>
      </w:r>
      <w:r w:rsidR="003D1BFE">
        <w:rPr>
          <w:rFonts w:ascii="Times New Roman" w:hAnsi="Times New Roman" w:cs="Times New Roman"/>
          <w:bCs/>
          <w:sz w:val="24"/>
          <w:szCs w:val="24"/>
          <w:u w:val="single"/>
        </w:rPr>
        <w:t xml:space="preserve">фрагмента хрящевой ткани для выделения </w:t>
      </w:r>
      <w:r w:rsidRPr="00FC429C">
        <w:rPr>
          <w:rFonts w:ascii="Times New Roman" w:hAnsi="Times New Roman" w:cs="Times New Roman"/>
          <w:bCs/>
          <w:sz w:val="24"/>
          <w:szCs w:val="24"/>
          <w:u w:val="single"/>
        </w:rPr>
        <w:t>хондроцитов и отбор крови</w:t>
      </w:r>
    </w:p>
    <w:p w14:paraId="5EFD8CF6" w14:textId="77777777" w:rsidR="00FC429C" w:rsidRPr="001C6471" w:rsidRDefault="00FC429C" w:rsidP="00FC429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этапе, в ходе хирургического вмешательства (артроскопи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введение в полость сустава специального прибора артроскопа через специальные проколы, </w:t>
      </w: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мини-артротоми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доступ в полость сустава через небольшие разрезы</w:t>
      </w: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выполняется точная оценка дефекта хрящевой ткани,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биопсия (отбор небольшого кусочка) хрящевой ткани из неповрежденной части сустава. Также проводится</w:t>
      </w: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200 мл </w:t>
      </w: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вены, которая будет использована для культивирования хондроцитов</w:t>
      </w: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Хрящевую ткань, полученную в ходе биопсии, отправляют на лицензированный производственный участок для получения сфероидов. Процесс производства препарата занимает 5–8 недель.</w:t>
      </w:r>
    </w:p>
    <w:p w14:paraId="401599CD" w14:textId="77777777" w:rsidR="00FC429C" w:rsidRPr="00FC429C" w:rsidRDefault="00FC429C" w:rsidP="00FC429C">
      <w:pPr>
        <w:pStyle w:val="a3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429C">
        <w:rPr>
          <w:rFonts w:ascii="Times New Roman" w:hAnsi="Times New Roman" w:cs="Times New Roman"/>
          <w:bCs/>
          <w:sz w:val="24"/>
          <w:szCs w:val="24"/>
          <w:u w:val="single"/>
        </w:rPr>
        <w:t>Этап 2: имплантация препарата Изитенс</w:t>
      </w:r>
      <w:r w:rsidRPr="002C0990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®</w:t>
      </w:r>
    </w:p>
    <w:p w14:paraId="17BA1E8C" w14:textId="2F8A6DCB" w:rsidR="00FC429C" w:rsidRPr="001C6471" w:rsidRDefault="00FC429C" w:rsidP="00FC429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этапе, в ходе повторного хирургического вмешательства (артроскопия или мини-артротомия) проводится введение сфероидов в пораженный сустав с помощью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специального </w:t>
      </w: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катетера. Сфероиды равномерно наносят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хряща</w:t>
      </w: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при необходимости, распределяют по всей поверхности дефекта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Одномоментно можно лечить дефекты общей площадью</w:t>
      </w:r>
      <w:r w:rsidRPr="0006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см</w:t>
      </w:r>
      <w:r w:rsidRPr="001C64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32A8DD" w14:textId="77777777" w:rsidR="00FC429C" w:rsidRDefault="00FC429C" w:rsidP="00FC429C">
      <w:pPr>
        <w:autoSpaceDE w:val="0"/>
        <w:autoSpaceDN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Инструкции по имплантации сфероидов с помощью катетера представлены в разделе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медицинских работников</w:t>
      </w:r>
      <w:r w:rsidRPr="001C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6485157A" w14:textId="77777777" w:rsidR="00FC429C" w:rsidRPr="00FC429C" w:rsidRDefault="00FC429C" w:rsidP="00FC429C">
      <w:pPr>
        <w:pStyle w:val="a3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429C">
        <w:rPr>
          <w:rFonts w:ascii="Times New Roman" w:hAnsi="Times New Roman" w:cs="Times New Roman"/>
          <w:bCs/>
          <w:sz w:val="24"/>
          <w:szCs w:val="24"/>
          <w:u w:val="single"/>
        </w:rPr>
        <w:t>Реабилитация</w:t>
      </w:r>
    </w:p>
    <w:p w14:paraId="6095D870" w14:textId="77777777" w:rsidR="00FC429C" w:rsidRPr="00EA2ABE" w:rsidRDefault="00FC429C" w:rsidP="00FC429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Строго следуйте </w:t>
      </w:r>
      <w:r>
        <w:rPr>
          <w:rFonts w:ascii="Times New Roman" w:hAnsi="Times New Roman" w:cs="Times New Roman"/>
          <w:sz w:val="24"/>
          <w:szCs w:val="24"/>
          <w:lang w:bidi="ru-RU"/>
        </w:rPr>
        <w:t>правилам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 реабилитации после имплантации. Возобновляйте физическую активность только по указанию </w:t>
      </w: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ашего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лечащего 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врача. Слишком раннее возобновление активной деятельности может снизить эффективность и </w:t>
      </w:r>
      <w:r>
        <w:rPr>
          <w:rFonts w:ascii="Times New Roman" w:hAnsi="Times New Roman" w:cs="Times New Roman"/>
          <w:sz w:val="24"/>
          <w:szCs w:val="24"/>
          <w:lang w:bidi="ru-RU"/>
        </w:rPr>
        <w:t>действие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препарата 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>Изитенс</w:t>
      </w:r>
      <w:r w:rsidRPr="002F2FBF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®</w:t>
      </w:r>
      <w:r w:rsidRPr="001A01D7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14:paraId="6F9D28D6" w14:textId="77777777" w:rsidR="00FC429C" w:rsidRPr="00FD43F7" w:rsidRDefault="00FC429C" w:rsidP="00FC429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вопросов по </w:t>
      </w:r>
      <w:r w:rsidRPr="005F0AB8">
        <w:rPr>
          <w:rFonts w:ascii="Times New Roman" w:hAnsi="Times New Roman" w:cs="Times New Roman"/>
          <w:sz w:val="24"/>
          <w:szCs w:val="24"/>
        </w:rPr>
        <w:t>применению препарата обратитесь к своему лечащему врачу.</w:t>
      </w:r>
    </w:p>
    <w:p w14:paraId="3DEB629E" w14:textId="3AD46656" w:rsidR="00FC429C" w:rsidRDefault="00FC429C" w:rsidP="00686EEB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>
        <w:rPr>
          <w:b/>
          <w:bCs/>
          <w:noProof/>
          <w:szCs w:val="24"/>
          <w:lang w:bidi="ru-RU"/>
        </w:rPr>
        <w:t>Если Вам ввели препарата больше, чем следовало</w:t>
      </w:r>
    </w:p>
    <w:p w14:paraId="4C634D78" w14:textId="7E01076B" w:rsidR="00FC429C" w:rsidRDefault="00FC429C" w:rsidP="00FC429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Количество сфероидов, которые Вам необходимо ввести рассчитывается исходя из размера дефекта хряща коленного сустава. Имеются сообщения о значительном превышении дозы (до 170 сфероидов</w:t>
      </w:r>
      <w:r w:rsidRPr="00FC429C">
        <w:rPr>
          <w:rFonts w:ascii="Times New Roman" w:hAnsi="Times New Roman" w:cs="Times New Roman"/>
          <w:sz w:val="24"/>
          <w:szCs w:val="24"/>
          <w:lang w:bidi="ru-RU"/>
        </w:rPr>
        <w:t>/</w:t>
      </w:r>
      <w:r>
        <w:rPr>
          <w:rFonts w:ascii="Times New Roman" w:hAnsi="Times New Roman" w:cs="Times New Roman"/>
          <w:sz w:val="24"/>
          <w:szCs w:val="24"/>
          <w:lang w:bidi="ru-RU"/>
        </w:rPr>
        <w:t>см</w:t>
      </w:r>
      <w:r w:rsidRPr="00FC429C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дефекта), которое не привело к развитию каких-либо нежелательных реакций. </w:t>
      </w:r>
    </w:p>
    <w:p w14:paraId="2EBA6557" w14:textId="22685EA0" w:rsidR="00FC429C" w:rsidRPr="00FC429C" w:rsidRDefault="00FC429C" w:rsidP="00FC429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При превышении рекомендованной дозы специального лечения не требуется.</w:t>
      </w:r>
    </w:p>
    <w:p w14:paraId="5505BC34" w14:textId="77777777" w:rsidR="005C6844" w:rsidRPr="00D043A8" w:rsidRDefault="005C6844" w:rsidP="005C6844">
      <w:pPr>
        <w:pStyle w:val="1"/>
        <w:numPr>
          <w:ilvl w:val="0"/>
          <w:numId w:val="2"/>
        </w:numPr>
        <w:spacing w:before="360" w:after="120"/>
        <w:ind w:left="714" w:hanging="357"/>
        <w:rPr>
          <w:noProof/>
          <w:color w:val="auto"/>
          <w:sz w:val="24"/>
          <w:szCs w:val="24"/>
          <w:lang w:bidi="ru-RU"/>
        </w:rPr>
      </w:pPr>
      <w:r w:rsidRPr="00D043A8">
        <w:rPr>
          <w:noProof/>
          <w:color w:val="auto"/>
          <w:sz w:val="24"/>
          <w:szCs w:val="24"/>
          <w:lang w:bidi="ru-RU"/>
        </w:rPr>
        <w:lastRenderedPageBreak/>
        <w:t>Возможные нежелательные реакции.</w:t>
      </w:r>
    </w:p>
    <w:p w14:paraId="5811F6A6" w14:textId="77777777" w:rsidR="005C6844" w:rsidRDefault="005C6844" w:rsidP="005C684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F7">
        <w:rPr>
          <w:rFonts w:ascii="Times New Roman" w:hAnsi="Times New Roman" w:cs="Times New Roman"/>
          <w:sz w:val="24"/>
          <w:szCs w:val="24"/>
        </w:rPr>
        <w:t>Подобно всем лекарственным препаратам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43F7">
        <w:rPr>
          <w:rFonts w:ascii="Times New Roman" w:hAnsi="Times New Roman" w:cs="Times New Roman"/>
          <w:sz w:val="24"/>
          <w:szCs w:val="24"/>
        </w:rPr>
        <w:t xml:space="preserve"> препарат </w:t>
      </w:r>
      <w:r w:rsidR="00D043A8" w:rsidRPr="00D043A8">
        <w:rPr>
          <w:rFonts w:ascii="Times New Roman" w:hAnsi="Times New Roman" w:cs="Times New Roman"/>
          <w:sz w:val="24"/>
          <w:szCs w:val="24"/>
          <w:lang w:bidi="ru-RU"/>
        </w:rPr>
        <w:t>Изитенс</w:t>
      </w:r>
      <w:r w:rsidR="00D043A8" w:rsidRPr="00D043A8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®</w:t>
      </w:r>
      <w:r>
        <w:rPr>
          <w:b/>
          <w:vertAlign w:val="superscript"/>
        </w:rPr>
        <w:t xml:space="preserve"> </w:t>
      </w:r>
      <w:r w:rsidRPr="00FD43F7">
        <w:rPr>
          <w:rFonts w:ascii="Times New Roman" w:hAnsi="Times New Roman" w:cs="Times New Roman"/>
          <w:sz w:val="24"/>
          <w:szCs w:val="24"/>
        </w:rPr>
        <w:t>может вызывать нежелательные реакции, однако, они возникают не у всех.</w:t>
      </w:r>
    </w:p>
    <w:p w14:paraId="28312225" w14:textId="5A5F6B03" w:rsidR="00B7016D" w:rsidRPr="00FD43F7" w:rsidRDefault="005A57F2" w:rsidP="005C684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возможно развитие</w:t>
      </w:r>
      <w:r w:rsidR="005D76BC">
        <w:rPr>
          <w:rFonts w:ascii="Times New Roman" w:hAnsi="Times New Roman" w:cs="Times New Roman"/>
          <w:sz w:val="24"/>
          <w:szCs w:val="24"/>
        </w:rPr>
        <w:t xml:space="preserve"> с</w:t>
      </w:r>
      <w:r w:rsidR="00B7016D">
        <w:rPr>
          <w:rFonts w:ascii="Times New Roman" w:hAnsi="Times New Roman" w:cs="Times New Roman"/>
          <w:sz w:val="24"/>
          <w:szCs w:val="24"/>
        </w:rPr>
        <w:t>ерьезны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7016D">
        <w:rPr>
          <w:rFonts w:ascii="Times New Roman" w:hAnsi="Times New Roman" w:cs="Times New Roman"/>
          <w:sz w:val="24"/>
          <w:szCs w:val="24"/>
        </w:rPr>
        <w:t xml:space="preserve"> осложнени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7016D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7016D">
        <w:rPr>
          <w:rFonts w:ascii="Times New Roman" w:hAnsi="Times New Roman" w:cs="Times New Roman"/>
          <w:sz w:val="24"/>
          <w:szCs w:val="24"/>
        </w:rPr>
        <w:t xml:space="preserve"> с операцией на коленном суставе,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B7016D">
        <w:rPr>
          <w:rFonts w:ascii="Times New Roman" w:hAnsi="Times New Roman" w:cs="Times New Roman"/>
          <w:sz w:val="24"/>
          <w:szCs w:val="24"/>
        </w:rPr>
        <w:t xml:space="preserve">включают тромбоз глубоких вен (образование сгустка крови в глубокой вене ноги) и легочную эмболию (закупорка легочной артерии тромбом). Данные явления развиваются нечасто, то есть не более, чем у </w:t>
      </w:r>
      <w:r w:rsidR="00912E97">
        <w:rPr>
          <w:rFonts w:ascii="Times New Roman" w:hAnsi="Times New Roman" w:cs="Times New Roman"/>
          <w:sz w:val="24"/>
          <w:szCs w:val="24"/>
        </w:rPr>
        <w:t xml:space="preserve">1 </w:t>
      </w:r>
      <w:r w:rsidR="00B7016D">
        <w:rPr>
          <w:rFonts w:ascii="Times New Roman" w:hAnsi="Times New Roman" w:cs="Times New Roman"/>
          <w:sz w:val="24"/>
          <w:szCs w:val="24"/>
        </w:rPr>
        <w:t>человека из 100.</w:t>
      </w:r>
    </w:p>
    <w:p w14:paraId="44301D64" w14:textId="229EC1A7" w:rsidR="005C6844" w:rsidRDefault="005C6844" w:rsidP="00715EC9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5F0AB8">
        <w:rPr>
          <w:b/>
          <w:bCs/>
          <w:noProof/>
          <w:szCs w:val="24"/>
          <w:lang w:bidi="ru-RU"/>
        </w:rPr>
        <w:t xml:space="preserve">Пожалуйста, немедленно </w:t>
      </w:r>
      <w:r w:rsidR="00B7016D">
        <w:rPr>
          <w:b/>
          <w:bCs/>
          <w:noProof/>
          <w:szCs w:val="24"/>
          <w:lang w:bidi="ru-RU"/>
        </w:rPr>
        <w:t>обратитесь к врачу, если Вы заметили какие-либо из следующих симптомов:</w:t>
      </w:r>
    </w:p>
    <w:p w14:paraId="0ED3AE39" w14:textId="69F6AC02" w:rsidR="00B7016D" w:rsidRPr="00B7016D" w:rsidRDefault="00B7016D" w:rsidP="00B7016D">
      <w:pPr>
        <w:pStyle w:val="a3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Pr="00B7016D">
        <w:rPr>
          <w:rFonts w:ascii="Times New Roman" w:hAnsi="Times New Roman" w:cs="Times New Roman"/>
          <w:sz w:val="24"/>
          <w:szCs w:val="24"/>
          <w:lang w:bidi="ru-RU"/>
        </w:rPr>
        <w:t>атрудненное дыхание, боль в груди и учащенное сердцебиение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1A911B36" w14:textId="14A09F5E" w:rsidR="00B7016D" w:rsidRPr="00B7016D" w:rsidRDefault="00B7016D" w:rsidP="00B7016D">
      <w:pPr>
        <w:pStyle w:val="a3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B7016D">
        <w:rPr>
          <w:rFonts w:ascii="Times New Roman" w:hAnsi="Times New Roman" w:cs="Times New Roman"/>
          <w:sz w:val="24"/>
          <w:szCs w:val="24"/>
          <w:lang w:bidi="ru-RU"/>
        </w:rPr>
        <w:t>тек ног, боль в ногах и покраснение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AF69684" w14:textId="7E62EE33" w:rsidR="00436D1F" w:rsidRPr="00436D1F" w:rsidRDefault="00436D1F" w:rsidP="00715EC9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>
        <w:rPr>
          <w:b/>
          <w:bCs/>
          <w:noProof/>
          <w:szCs w:val="24"/>
          <w:lang w:bidi="ru-RU"/>
        </w:rPr>
        <w:t>Другие нежелательные реакции</w:t>
      </w:r>
    </w:p>
    <w:p w14:paraId="47578A84" w14:textId="4B6BE796" w:rsidR="005C6844" w:rsidRPr="00D60965" w:rsidRDefault="005C6844" w:rsidP="005C6844">
      <w:pPr>
        <w:pStyle w:val="SDText"/>
        <w:spacing w:after="120"/>
        <w:rPr>
          <w:bCs/>
          <w:u w:val="single"/>
          <w:lang w:eastAsia="ru-RU" w:bidi="ru-RU"/>
        </w:rPr>
      </w:pPr>
      <w:r w:rsidRPr="00D60965">
        <w:rPr>
          <w:bCs/>
          <w:u w:val="single"/>
          <w:lang w:eastAsia="ru-RU" w:bidi="ru-RU"/>
        </w:rPr>
        <w:t>Часто – могут возникать не более чем у 1 человека из 10:</w:t>
      </w:r>
    </w:p>
    <w:p w14:paraId="3A5FEFBC" w14:textId="7603C380" w:rsidR="00D60965" w:rsidRPr="00070FBB" w:rsidRDefault="00D60965" w:rsidP="00D60965">
      <w:pPr>
        <w:pStyle w:val="a3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скопление жидкости в </w:t>
      </w:r>
      <w:r w:rsidR="00B7016D">
        <w:rPr>
          <w:rFonts w:ascii="Times New Roman" w:hAnsi="Times New Roman" w:cs="Times New Roman"/>
          <w:sz w:val="24"/>
          <w:szCs w:val="24"/>
          <w:lang w:bidi="ru-RU"/>
        </w:rPr>
        <w:t>суставе (выпот в суставе)</w:t>
      </w:r>
    </w:p>
    <w:p w14:paraId="0D7CDE29" w14:textId="1D3D5766" w:rsidR="00D60965" w:rsidRPr="00070FBB" w:rsidRDefault="00D60965" w:rsidP="00D60965">
      <w:pPr>
        <w:pStyle w:val="a3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боль в </w:t>
      </w:r>
      <w:r w:rsidR="00B7016D">
        <w:rPr>
          <w:rFonts w:ascii="Times New Roman" w:hAnsi="Times New Roman" w:cs="Times New Roman"/>
          <w:sz w:val="24"/>
          <w:szCs w:val="24"/>
          <w:lang w:bidi="ru-RU"/>
        </w:rPr>
        <w:t>суставе</w:t>
      </w:r>
    </w:p>
    <w:p w14:paraId="0A637CBA" w14:textId="7D21B67B" w:rsidR="00D60965" w:rsidRPr="00070FBB" w:rsidRDefault="00B7016D" w:rsidP="00D60965">
      <w:pPr>
        <w:pStyle w:val="a3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припухлость (</w:t>
      </w:r>
      <w:r w:rsidR="00D60965" w:rsidRPr="00070FBB">
        <w:rPr>
          <w:rFonts w:ascii="Times New Roman" w:hAnsi="Times New Roman" w:cs="Times New Roman"/>
          <w:sz w:val="24"/>
          <w:szCs w:val="24"/>
          <w:lang w:bidi="ru-RU"/>
        </w:rPr>
        <w:t>отек</w:t>
      </w:r>
      <w:r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D60965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сустава</w:t>
      </w:r>
    </w:p>
    <w:p w14:paraId="25B49708" w14:textId="2E09952B" w:rsidR="00D60965" w:rsidRPr="00070FBB" w:rsidRDefault="00B7016D" w:rsidP="00D60965">
      <w:pPr>
        <w:pStyle w:val="a3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70FBB">
        <w:rPr>
          <w:rFonts w:ascii="Times New Roman" w:hAnsi="Times New Roman" w:cs="Times New Roman"/>
          <w:sz w:val="24"/>
          <w:szCs w:val="24"/>
          <w:lang w:bidi="ru-RU"/>
        </w:rPr>
        <w:t>накопление избытка жидкости в костном мозге</w:t>
      </w:r>
      <w:r w:rsidR="00B15137"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ru-RU"/>
        </w:rPr>
        <w:t>отек костного мозга</w:t>
      </w:r>
      <w:r w:rsidR="00B15137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14:paraId="1C12CEDF" w14:textId="7064EF92" w:rsidR="00D60965" w:rsidRPr="00070FBB" w:rsidRDefault="00D60965" w:rsidP="00D60965">
      <w:pPr>
        <w:pStyle w:val="a3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70FBB">
        <w:rPr>
          <w:rFonts w:ascii="Times New Roman" w:hAnsi="Times New Roman" w:cs="Times New Roman"/>
          <w:sz w:val="24"/>
          <w:szCs w:val="24"/>
          <w:lang w:bidi="ru-RU"/>
        </w:rPr>
        <w:t>боль</w:t>
      </w:r>
      <w:r w:rsidR="00B15137">
        <w:rPr>
          <w:rFonts w:ascii="Times New Roman" w:hAnsi="Times New Roman" w:cs="Times New Roman"/>
          <w:sz w:val="24"/>
          <w:szCs w:val="24"/>
          <w:lang w:bidi="ru-RU"/>
        </w:rPr>
        <w:t xml:space="preserve"> в месте введения препарата</w:t>
      </w:r>
    </w:p>
    <w:p w14:paraId="0469CBBD" w14:textId="0752B4D7" w:rsidR="005C6844" w:rsidRDefault="005C6844" w:rsidP="005C6844">
      <w:pPr>
        <w:pStyle w:val="SDText"/>
        <w:spacing w:before="60" w:after="0"/>
        <w:rPr>
          <w:bCs/>
          <w:u w:val="single"/>
          <w:lang w:eastAsia="ru-RU" w:bidi="ru-RU"/>
        </w:rPr>
      </w:pPr>
      <w:r w:rsidRPr="00C07935">
        <w:rPr>
          <w:bCs/>
          <w:u w:val="single"/>
          <w:lang w:eastAsia="ru-RU" w:bidi="ru-RU"/>
        </w:rPr>
        <w:t>Нечасто – могут возникать не более чем у 1 человека из 100:</w:t>
      </w:r>
    </w:p>
    <w:p w14:paraId="172FF705" w14:textId="039E9FDC" w:rsidR="00B15137" w:rsidRDefault="00B15137" w:rsidP="00773C67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чрезмерное </w:t>
      </w:r>
      <w:r w:rsidR="00773C67" w:rsidRPr="00070FBB">
        <w:rPr>
          <w:rFonts w:ascii="Times New Roman" w:hAnsi="Times New Roman" w:cs="Times New Roman"/>
          <w:sz w:val="24"/>
          <w:szCs w:val="24"/>
          <w:lang w:bidi="ru-RU"/>
        </w:rPr>
        <w:t>увеличение размер</w:t>
      </w:r>
      <w:r>
        <w:rPr>
          <w:rFonts w:ascii="Times New Roman" w:hAnsi="Times New Roman" w:cs="Times New Roman"/>
          <w:sz w:val="24"/>
          <w:szCs w:val="24"/>
          <w:lang w:bidi="ru-RU"/>
        </w:rPr>
        <w:t>а хрящевой ткани в месте имплантации</w:t>
      </w:r>
      <w:r w:rsidR="00111EDD">
        <w:rPr>
          <w:rFonts w:ascii="Times New Roman" w:hAnsi="Times New Roman" w:cs="Times New Roman"/>
          <w:sz w:val="24"/>
          <w:szCs w:val="24"/>
          <w:lang w:bidi="ru-RU"/>
        </w:rPr>
        <w:t>. Вы можете заметить такие симптомы, как припухлость или боль в тканях вокруг сустава.</w:t>
      </w:r>
    </w:p>
    <w:p w14:paraId="129F73E8" w14:textId="458B16DE" w:rsidR="00773C67" w:rsidRDefault="00B15137" w:rsidP="00773C67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7016D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="00773C67" w:rsidRPr="00B7016D">
        <w:rPr>
          <w:rFonts w:ascii="Times New Roman" w:hAnsi="Times New Roman" w:cs="Times New Roman"/>
          <w:sz w:val="24"/>
          <w:szCs w:val="24"/>
          <w:lang w:bidi="ru-RU"/>
        </w:rPr>
        <w:t xml:space="preserve">азмягчение </w:t>
      </w:r>
      <w:r w:rsidRPr="00B7016D">
        <w:rPr>
          <w:rFonts w:ascii="Times New Roman" w:hAnsi="Times New Roman" w:cs="Times New Roman"/>
          <w:sz w:val="24"/>
          <w:szCs w:val="24"/>
          <w:lang w:bidi="ru-RU"/>
        </w:rPr>
        <w:t>хрящевой ткани в месте имплантации</w:t>
      </w:r>
      <w:r w:rsidR="00B7016D" w:rsidRPr="00B7016D">
        <w:rPr>
          <w:rFonts w:ascii="Times New Roman" w:hAnsi="Times New Roman" w:cs="Times New Roman"/>
          <w:sz w:val="24"/>
          <w:szCs w:val="24"/>
          <w:lang w:bidi="ru-RU"/>
        </w:rPr>
        <w:t xml:space="preserve"> (хондромаляция)</w:t>
      </w:r>
    </w:p>
    <w:p w14:paraId="19C395FC" w14:textId="378F5573" w:rsidR="000722CE" w:rsidRPr="00B7016D" w:rsidRDefault="000722CE" w:rsidP="00773C67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разрушение (утрата) имплантированного хряща</w:t>
      </w:r>
    </w:p>
    <w:p w14:paraId="0A2E479A" w14:textId="2CA90551" w:rsidR="00773C67" w:rsidRPr="00070FBB" w:rsidRDefault="00B15137" w:rsidP="00773C67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хруст</w:t>
      </w:r>
      <w:r w:rsidR="00773C67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 в колене</w:t>
      </w:r>
    </w:p>
    <w:p w14:paraId="2C7D9AE4" w14:textId="31E7B695" w:rsidR="00773C67" w:rsidRPr="00070FBB" w:rsidRDefault="00111EDD" w:rsidP="00773C67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заклинивание</w:t>
      </w:r>
      <w:r w:rsidR="00773C67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15137">
        <w:rPr>
          <w:rFonts w:ascii="Times New Roman" w:hAnsi="Times New Roman" w:cs="Times New Roman"/>
          <w:sz w:val="24"/>
          <w:szCs w:val="24"/>
          <w:lang w:bidi="ru-RU"/>
        </w:rPr>
        <w:t>коленного сустава (невозможность движения)</w:t>
      </w:r>
    </w:p>
    <w:p w14:paraId="69ABDC4A" w14:textId="1C140826" w:rsidR="00773C67" w:rsidRPr="00773C67" w:rsidRDefault="00773C67" w:rsidP="00773C67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  <w:lang w:bidi="ru-RU"/>
        </w:rPr>
        <w:t>походки</w:t>
      </w:r>
    </w:p>
    <w:p w14:paraId="5BC93F15" w14:textId="54A74A0E" w:rsidR="00B15137" w:rsidRDefault="00B15137" w:rsidP="00773C67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образование</w:t>
      </w:r>
      <w:r w:rsidR="00773C67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 фрагмент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773C67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 хряща</w:t>
      </w:r>
      <w:r w:rsidR="00773C67">
        <w:rPr>
          <w:rFonts w:ascii="Times New Roman" w:hAnsi="Times New Roman" w:cs="Times New Roman"/>
          <w:sz w:val="24"/>
          <w:szCs w:val="24"/>
          <w:lang w:bidi="ru-RU"/>
        </w:rPr>
        <w:t xml:space="preserve">, свободно </w:t>
      </w:r>
      <w:r>
        <w:rPr>
          <w:rFonts w:ascii="Times New Roman" w:hAnsi="Times New Roman" w:cs="Times New Roman"/>
          <w:sz w:val="24"/>
          <w:szCs w:val="24"/>
          <w:lang w:bidi="ru-RU"/>
        </w:rPr>
        <w:t>находящегося</w:t>
      </w:r>
      <w:r w:rsidR="00773C67">
        <w:rPr>
          <w:rFonts w:ascii="Times New Roman" w:hAnsi="Times New Roman" w:cs="Times New Roman"/>
          <w:sz w:val="24"/>
          <w:szCs w:val="24"/>
          <w:lang w:bidi="ru-RU"/>
        </w:rPr>
        <w:t xml:space="preserve"> в</w:t>
      </w:r>
      <w:r w:rsidR="00773C67" w:rsidRPr="00DD3FF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коленном суставе</w:t>
      </w:r>
      <w:r w:rsidR="00773C67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Этот фрагмент хряща может приводить к блокаде сустава, Вы можете заметить внезапную боль или проблемы с движением </w:t>
      </w:r>
    </w:p>
    <w:p w14:paraId="012EFD52" w14:textId="79D3FD3F" w:rsidR="00773C67" w:rsidRDefault="00B15137" w:rsidP="00773C67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синовиальная киста (образование полости с жидкостью внутри). </w:t>
      </w:r>
      <w:r w:rsidR="00773C67" w:rsidRPr="00070FBB">
        <w:rPr>
          <w:rFonts w:ascii="Times New Roman" w:hAnsi="Times New Roman" w:cs="Times New Roman"/>
          <w:sz w:val="24"/>
          <w:szCs w:val="24"/>
          <w:lang w:bidi="ru-RU"/>
        </w:rPr>
        <w:t>Вы можете заметить</w:t>
      </w:r>
      <w:r w:rsidR="00773C67">
        <w:rPr>
          <w:rFonts w:ascii="Times New Roman" w:hAnsi="Times New Roman" w:cs="Times New Roman"/>
          <w:sz w:val="24"/>
          <w:szCs w:val="24"/>
          <w:lang w:bidi="ru-RU"/>
        </w:rPr>
        <w:t xml:space="preserve"> такие</w:t>
      </w:r>
      <w:r w:rsidR="00773C67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 симптомы, </w:t>
      </w:r>
      <w:r w:rsidR="00773C67">
        <w:rPr>
          <w:rFonts w:ascii="Times New Roman" w:hAnsi="Times New Roman" w:cs="Times New Roman"/>
          <w:sz w:val="24"/>
          <w:szCs w:val="24"/>
          <w:lang w:bidi="ru-RU"/>
        </w:rPr>
        <w:t xml:space="preserve">как безболезненный сильный отек </w:t>
      </w:r>
      <w:r>
        <w:rPr>
          <w:rFonts w:ascii="Times New Roman" w:hAnsi="Times New Roman" w:cs="Times New Roman"/>
          <w:sz w:val="24"/>
          <w:szCs w:val="24"/>
          <w:lang w:bidi="ru-RU"/>
        </w:rPr>
        <w:t>леченного</w:t>
      </w:r>
      <w:r w:rsidR="00773C67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коленного сустава, проблемы с движением </w:t>
      </w:r>
      <w:r w:rsidR="00773C67">
        <w:rPr>
          <w:rFonts w:ascii="Times New Roman" w:hAnsi="Times New Roman" w:cs="Times New Roman"/>
          <w:sz w:val="24"/>
          <w:szCs w:val="24"/>
          <w:lang w:bidi="ru-RU"/>
        </w:rPr>
        <w:t>в колене</w:t>
      </w:r>
    </w:p>
    <w:p w14:paraId="3AB10D72" w14:textId="639DA20D" w:rsidR="00451D85" w:rsidRPr="00070FBB" w:rsidRDefault="000722CE" w:rsidP="00773C67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воспаление внутренней поверхности сустава </w:t>
      </w:r>
      <w:r w:rsidR="00451D85">
        <w:rPr>
          <w:rFonts w:ascii="Times New Roman" w:hAnsi="Times New Roman" w:cs="Times New Roman"/>
          <w:sz w:val="24"/>
          <w:szCs w:val="24"/>
          <w:lang w:bidi="ru-RU"/>
        </w:rPr>
        <w:t>(</w:t>
      </w:r>
      <w:r>
        <w:rPr>
          <w:rFonts w:ascii="Times New Roman" w:hAnsi="Times New Roman" w:cs="Times New Roman"/>
          <w:sz w:val="24"/>
          <w:szCs w:val="24"/>
          <w:lang w:bidi="ru-RU"/>
        </w:rPr>
        <w:t>синовит</w:t>
      </w:r>
      <w:r w:rsidR="00451D85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14:paraId="69B9C6B5" w14:textId="61ECC45D" w:rsidR="005C6844" w:rsidRDefault="005C6844" w:rsidP="00374325">
      <w:pPr>
        <w:pStyle w:val="SDText"/>
        <w:spacing w:after="120"/>
        <w:rPr>
          <w:bCs/>
          <w:u w:val="single"/>
          <w:lang w:eastAsia="ru-RU" w:bidi="ru-RU"/>
        </w:rPr>
      </w:pPr>
      <w:r w:rsidRPr="008F2D33">
        <w:rPr>
          <w:bCs/>
          <w:u w:val="single"/>
          <w:lang w:eastAsia="ru-RU" w:bidi="ru-RU"/>
        </w:rPr>
        <w:t>Редко – могут возникать не более чем у 1 человека из 1</w:t>
      </w:r>
      <w:r w:rsidR="008F2D33">
        <w:rPr>
          <w:bCs/>
          <w:u w:val="single"/>
          <w:lang w:eastAsia="ru-RU" w:bidi="ru-RU"/>
        </w:rPr>
        <w:t> </w:t>
      </w:r>
      <w:r w:rsidRPr="008F2D33">
        <w:rPr>
          <w:bCs/>
          <w:u w:val="single"/>
          <w:lang w:eastAsia="ru-RU" w:bidi="ru-RU"/>
        </w:rPr>
        <w:t>000:</w:t>
      </w:r>
    </w:p>
    <w:p w14:paraId="49D3CD8D" w14:textId="441C5CF3" w:rsidR="000722CE" w:rsidRDefault="000722CE" w:rsidP="00451D85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аллергическая реакция (гиперчувствительность)</w:t>
      </w:r>
    </w:p>
    <w:p w14:paraId="561BFEEA" w14:textId="7D9B9BF9" w:rsidR="000722CE" w:rsidRPr="00070FBB" w:rsidRDefault="000722CE" w:rsidP="000722CE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70FBB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воспаление </w:t>
      </w:r>
      <w:r>
        <w:rPr>
          <w:rFonts w:ascii="Times New Roman" w:hAnsi="Times New Roman" w:cs="Times New Roman"/>
          <w:sz w:val="24"/>
          <w:szCs w:val="24"/>
          <w:lang w:bidi="ru-RU"/>
        </w:rPr>
        <w:t>(подкожной жировой ткани (целлюлит), жировой подушки коленного сустава)</w:t>
      </w:r>
    </w:p>
    <w:p w14:paraId="13A961DD" w14:textId="1D4451DC" w:rsidR="00451D85" w:rsidRPr="00451D85" w:rsidRDefault="00451D85" w:rsidP="00451D85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51D85">
        <w:rPr>
          <w:rFonts w:ascii="Times New Roman" w:hAnsi="Times New Roman" w:cs="Times New Roman"/>
          <w:sz w:val="24"/>
          <w:szCs w:val="24"/>
          <w:lang w:bidi="ru-RU"/>
        </w:rPr>
        <w:t>инфекции (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 костном мозге, </w:t>
      </w:r>
      <w:r w:rsidR="000722CE">
        <w:rPr>
          <w:rFonts w:ascii="Times New Roman" w:hAnsi="Times New Roman" w:cs="Times New Roman"/>
          <w:sz w:val="24"/>
          <w:szCs w:val="24"/>
          <w:lang w:bidi="ru-RU"/>
        </w:rPr>
        <w:t>в месте имплантации хряща</w:t>
      </w:r>
      <w:r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14:paraId="3A5CCF03" w14:textId="7130F260" w:rsidR="005B0F5E" w:rsidRDefault="00451D85" w:rsidP="008E4508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остеохондроз</w:t>
      </w:r>
      <w:r w:rsidR="005B0F5E">
        <w:rPr>
          <w:rFonts w:ascii="Times New Roman" w:hAnsi="Times New Roman" w:cs="Times New Roman"/>
          <w:sz w:val="24"/>
          <w:szCs w:val="24"/>
          <w:lang w:bidi="ru-RU"/>
        </w:rPr>
        <w:t xml:space="preserve"> (н</w:t>
      </w:r>
      <w:r w:rsidR="008E4508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арушение </w:t>
      </w:r>
      <w:r w:rsidR="000722CE">
        <w:rPr>
          <w:rFonts w:ascii="Times New Roman" w:hAnsi="Times New Roman" w:cs="Times New Roman"/>
          <w:sz w:val="24"/>
          <w:szCs w:val="24"/>
          <w:lang w:bidi="ru-RU"/>
        </w:rPr>
        <w:t>состояния хряща и</w:t>
      </w:r>
      <w:r w:rsidR="008E4508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 кост</w:t>
      </w:r>
      <w:r w:rsidR="005B0F5E">
        <w:rPr>
          <w:rFonts w:ascii="Times New Roman" w:hAnsi="Times New Roman" w:cs="Times New Roman"/>
          <w:sz w:val="24"/>
          <w:szCs w:val="24"/>
          <w:lang w:bidi="ru-RU"/>
        </w:rPr>
        <w:t>и)</w:t>
      </w:r>
    </w:p>
    <w:p w14:paraId="07FC3FAD" w14:textId="77777777" w:rsidR="005B0F5E" w:rsidRDefault="005B0F5E" w:rsidP="008E4508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остеонекроз (</w:t>
      </w:r>
      <w:r w:rsidR="008E4508" w:rsidRPr="00070FBB">
        <w:rPr>
          <w:rFonts w:ascii="Times New Roman" w:hAnsi="Times New Roman" w:cs="Times New Roman"/>
          <w:sz w:val="24"/>
          <w:szCs w:val="24"/>
          <w:lang w:bidi="ru-RU"/>
        </w:rPr>
        <w:t>отмирание костной ткани</w:t>
      </w:r>
      <w:r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14:paraId="28417EF1" w14:textId="6DB72A80" w:rsidR="008E4508" w:rsidRPr="00070FBB" w:rsidRDefault="00A842CF" w:rsidP="008E4508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остеофиты (</w:t>
      </w:r>
      <w:r w:rsidR="005B0F5E" w:rsidRPr="00A842CF">
        <w:rPr>
          <w:rFonts w:ascii="Times New Roman" w:hAnsi="Times New Roman" w:cs="Times New Roman"/>
          <w:sz w:val="24"/>
          <w:szCs w:val="24"/>
          <w:lang w:bidi="ru-RU"/>
        </w:rPr>
        <w:t xml:space="preserve">образование костных наростов </w:t>
      </w:r>
      <w:r>
        <w:rPr>
          <w:rFonts w:ascii="Times New Roman" w:hAnsi="Times New Roman" w:cs="Times New Roman"/>
          <w:sz w:val="24"/>
          <w:szCs w:val="24"/>
          <w:lang w:bidi="ru-RU"/>
        </w:rPr>
        <w:t>по краю</w:t>
      </w:r>
      <w:r w:rsidR="005B0F5E" w:rsidRPr="00A842C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842CF">
        <w:rPr>
          <w:rFonts w:ascii="Times New Roman" w:hAnsi="Times New Roman" w:cs="Times New Roman"/>
          <w:sz w:val="24"/>
          <w:szCs w:val="24"/>
          <w:lang w:bidi="ru-RU"/>
        </w:rPr>
        <w:t>кости</w:t>
      </w:r>
      <w:r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8E4508" w:rsidRPr="00A842C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35BCD120" w14:textId="1C25E2D1" w:rsidR="008E4508" w:rsidRPr="00070FBB" w:rsidRDefault="00A842CF" w:rsidP="008E4508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инфекционный артрит (</w:t>
      </w:r>
      <w:r w:rsidR="008E4508" w:rsidRPr="00070FBB">
        <w:rPr>
          <w:rFonts w:ascii="Times New Roman" w:hAnsi="Times New Roman" w:cs="Times New Roman"/>
          <w:sz w:val="24"/>
          <w:szCs w:val="24"/>
          <w:lang w:bidi="ru-RU"/>
        </w:rPr>
        <w:t>воспаление коленного сустава, вызванное бактериями или грибками</w:t>
      </w:r>
      <w:r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14:paraId="27AF867A" w14:textId="4B3B73B3" w:rsidR="008E4508" w:rsidRPr="00070FBB" w:rsidRDefault="008E4508" w:rsidP="008E4508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частичное или полное отслоение </w:t>
      </w:r>
      <w:r w:rsidR="00A842CF">
        <w:rPr>
          <w:rFonts w:ascii="Times New Roman" w:hAnsi="Times New Roman" w:cs="Times New Roman"/>
          <w:sz w:val="24"/>
          <w:szCs w:val="24"/>
          <w:lang w:bidi="ru-RU"/>
        </w:rPr>
        <w:t>образовавшегося хряща в месте имплантации и</w:t>
      </w:r>
      <w:r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ткани</w:t>
      </w:r>
      <w:r w:rsidR="00A842CF">
        <w:rPr>
          <w:rFonts w:ascii="Times New Roman" w:hAnsi="Times New Roman" w:cs="Times New Roman"/>
          <w:sz w:val="24"/>
          <w:szCs w:val="24"/>
          <w:lang w:bidi="ru-RU"/>
        </w:rPr>
        <w:t>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70FBB">
        <w:rPr>
          <w:rFonts w:ascii="Times New Roman" w:hAnsi="Times New Roman" w:cs="Times New Roman"/>
          <w:sz w:val="24"/>
          <w:szCs w:val="24"/>
          <w:lang w:bidi="ru-RU"/>
        </w:rPr>
        <w:t>окружающе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й хрящ </w:t>
      </w:r>
    </w:p>
    <w:p w14:paraId="4F1EDC0F" w14:textId="6A37CFE6" w:rsidR="005C6844" w:rsidRDefault="005C6844" w:rsidP="005C6844">
      <w:pPr>
        <w:pStyle w:val="SDText"/>
        <w:spacing w:before="60" w:after="0"/>
        <w:rPr>
          <w:bCs/>
          <w:u w:val="single"/>
          <w:lang w:eastAsia="ru-RU" w:bidi="ru-RU"/>
        </w:rPr>
      </w:pPr>
      <w:r w:rsidRPr="00EC1964">
        <w:rPr>
          <w:bCs/>
          <w:u w:val="single"/>
          <w:lang w:eastAsia="ru-RU" w:bidi="ru-RU"/>
        </w:rPr>
        <w:t>Неизвестно – исходя из имеющихся данных частоту возникновения определить невозможно:</w:t>
      </w:r>
    </w:p>
    <w:p w14:paraId="6E86CE19" w14:textId="08F0F27A" w:rsidR="00F23907" w:rsidRPr="00A842CF" w:rsidRDefault="000722CE" w:rsidP="00F23907">
      <w:pPr>
        <w:pStyle w:val="a3"/>
        <w:numPr>
          <w:ilvl w:val="0"/>
          <w:numId w:val="25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артрофиброз</w:t>
      </w:r>
      <w:r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F23907" w:rsidRPr="00070FBB">
        <w:rPr>
          <w:rFonts w:ascii="Times New Roman" w:hAnsi="Times New Roman" w:cs="Times New Roman"/>
          <w:sz w:val="24"/>
          <w:szCs w:val="24"/>
          <w:lang w:bidi="ru-RU"/>
        </w:rPr>
        <w:t xml:space="preserve">чрезмерное образование рубцовой ткани в коленном суставе и/или вокруг мягких </w:t>
      </w:r>
      <w:r w:rsidR="00F23907" w:rsidRPr="00A842CF">
        <w:rPr>
          <w:rFonts w:ascii="Times New Roman" w:eastAsia="Calibri" w:hAnsi="Times New Roman" w:cs="Times New Roman"/>
          <w:sz w:val="24"/>
          <w:szCs w:val="24"/>
        </w:rPr>
        <w:t>тканей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1C49A04" w14:textId="035BF00B" w:rsidR="00A842CF" w:rsidRPr="00A842CF" w:rsidRDefault="00A842CF" w:rsidP="00A842CF">
      <w:pPr>
        <w:pStyle w:val="SDText"/>
        <w:spacing w:before="60" w:after="0"/>
        <w:rPr>
          <w:bCs/>
          <w:lang w:eastAsia="ru-RU" w:bidi="ru-RU"/>
        </w:rPr>
      </w:pPr>
      <w:r>
        <w:rPr>
          <w:bCs/>
          <w:lang w:eastAsia="ru-RU" w:bidi="ru-RU"/>
        </w:rPr>
        <w:t>Т</w:t>
      </w:r>
      <w:r w:rsidRPr="00A842CF">
        <w:rPr>
          <w:bCs/>
          <w:lang w:eastAsia="ru-RU" w:bidi="ru-RU"/>
        </w:rPr>
        <w:t xml:space="preserve">акже могут развиваться </w:t>
      </w:r>
      <w:r>
        <w:rPr>
          <w:bCs/>
          <w:lang w:eastAsia="ru-RU" w:bidi="ru-RU"/>
        </w:rPr>
        <w:t>нежелательные реакции, связанные с проведением оперативного вмешательства.</w:t>
      </w:r>
      <w:r w:rsidRPr="00A842CF">
        <w:rPr>
          <w:bCs/>
          <w:lang w:eastAsia="ru-RU" w:bidi="ru-RU"/>
        </w:rPr>
        <w:t xml:space="preserve"> </w:t>
      </w:r>
    </w:p>
    <w:p w14:paraId="38610006" w14:textId="42D28852" w:rsidR="004F7525" w:rsidRPr="00077D86" w:rsidRDefault="004F7525" w:rsidP="004F7525">
      <w:pPr>
        <w:pStyle w:val="SDText"/>
        <w:spacing w:before="120" w:after="60"/>
        <w:ind w:left="360"/>
        <w:rPr>
          <w:b/>
          <w:bCs/>
          <w:noProof/>
          <w:szCs w:val="24"/>
          <w:lang w:bidi="ru-RU"/>
        </w:rPr>
      </w:pPr>
      <w:r w:rsidRPr="001E0F5E">
        <w:rPr>
          <w:b/>
          <w:bCs/>
          <w:noProof/>
          <w:szCs w:val="24"/>
          <w:lang w:bidi="ru-RU"/>
        </w:rPr>
        <w:t>Сообщения о нежелательных реакциях</w:t>
      </w:r>
    </w:p>
    <w:p w14:paraId="7C4AA770" w14:textId="74AC332D" w:rsidR="004F7525" w:rsidRPr="00FD43F7" w:rsidRDefault="004F7525" w:rsidP="004F7525">
      <w:pPr>
        <w:pStyle w:val="SDText"/>
        <w:spacing w:after="120"/>
        <w:rPr>
          <w:szCs w:val="24"/>
        </w:rPr>
      </w:pPr>
      <w:r w:rsidRPr="00FD43F7">
        <w:rPr>
          <w:szCs w:val="24"/>
        </w:rPr>
        <w:t xml:space="preserve">Если у </w:t>
      </w:r>
      <w:r>
        <w:rPr>
          <w:szCs w:val="24"/>
        </w:rPr>
        <w:t>В</w:t>
      </w:r>
      <w:r w:rsidRPr="00FD43F7">
        <w:rPr>
          <w:szCs w:val="24"/>
        </w:rPr>
        <w:t xml:space="preserve">ас </w:t>
      </w:r>
      <w:r>
        <w:rPr>
          <w:szCs w:val="24"/>
        </w:rPr>
        <w:t>или у Вашего ребенка появились</w:t>
      </w:r>
      <w:r w:rsidRPr="00FD43F7">
        <w:rPr>
          <w:szCs w:val="24"/>
        </w:rPr>
        <w:t xml:space="preserve"> какие-либо нежелательные реакции, проконсультируйтесь со своим лечащим врачом. 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препаратов, выявленным на территории государства – члена Евразийского экономического союза. Сообщая о нежелательных реакциях, </w:t>
      </w:r>
      <w:r>
        <w:rPr>
          <w:szCs w:val="24"/>
        </w:rPr>
        <w:t>В</w:t>
      </w:r>
      <w:r w:rsidRPr="00FD43F7">
        <w:rPr>
          <w:szCs w:val="24"/>
        </w:rPr>
        <w:t xml:space="preserve">ы помогаете получить больше сведений о безопасности препарата. </w:t>
      </w:r>
    </w:p>
    <w:p w14:paraId="52B112B9" w14:textId="77777777" w:rsidR="00A842CF" w:rsidRPr="001B1B8E" w:rsidRDefault="00A842CF" w:rsidP="00A842CF">
      <w:pPr>
        <w:pStyle w:val="ac"/>
        <w:jc w:val="both"/>
        <w:rPr>
          <w:b w:val="0"/>
          <w:u w:val="single"/>
        </w:rPr>
      </w:pPr>
      <w:r w:rsidRPr="001B1B8E">
        <w:rPr>
          <w:b w:val="0"/>
          <w:u w:val="single"/>
        </w:rPr>
        <w:t>Российская Федерация</w:t>
      </w:r>
    </w:p>
    <w:p w14:paraId="6E2824C3" w14:textId="77777777" w:rsidR="00A842CF" w:rsidRPr="006B6952" w:rsidRDefault="00A842CF" w:rsidP="00A842CF">
      <w:pPr>
        <w:kinsoku w:val="0"/>
        <w:overflowPunct w:val="0"/>
        <w:spacing w:after="0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  <w:r w:rsidRPr="006B6952">
        <w:rPr>
          <w:rFonts w:ascii="Times New Roman" w:hAnsi="Times New Roman"/>
          <w:iCs/>
          <w:sz w:val="24"/>
          <w:szCs w:val="24"/>
          <w:lang w:eastAsia="ru-RU"/>
        </w:rPr>
        <w:t>109012, г. Москва, Славянская площадь, д. 4, стр. 1</w:t>
      </w:r>
    </w:p>
    <w:p w14:paraId="151739B7" w14:textId="77777777" w:rsidR="00A842CF" w:rsidRPr="006B6952" w:rsidDel="00A917D6" w:rsidRDefault="00A842CF" w:rsidP="00A842CF">
      <w:pPr>
        <w:kinsoku w:val="0"/>
        <w:overflowPunct w:val="0"/>
        <w:spacing w:after="0"/>
        <w:rPr>
          <w:rFonts w:ascii="Times New Roman" w:hAnsi="Times New Roman"/>
          <w:iCs/>
          <w:sz w:val="24"/>
          <w:szCs w:val="24"/>
          <w:lang w:eastAsia="ru-RU"/>
        </w:rPr>
      </w:pPr>
      <w:r w:rsidRPr="006B6952" w:rsidDel="00A917D6">
        <w:rPr>
          <w:rFonts w:ascii="Times New Roman" w:hAnsi="Times New Roman"/>
          <w:iCs/>
          <w:sz w:val="24"/>
          <w:szCs w:val="24"/>
          <w:lang w:eastAsia="ru-RU"/>
        </w:rPr>
        <w:t>Федеральная служба по надзору в сфере здравоохранения (Росздравнадзор)</w:t>
      </w:r>
    </w:p>
    <w:p w14:paraId="370DD21C" w14:textId="77777777" w:rsidR="00A842CF" w:rsidRDefault="00A842CF" w:rsidP="00A842CF">
      <w:pPr>
        <w:kinsoku w:val="0"/>
        <w:overflowPunct w:val="0"/>
        <w:spacing w:after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Телефон: </w:t>
      </w:r>
      <w:r w:rsidRPr="006F61D0">
        <w:rPr>
          <w:rFonts w:ascii="Times New Roman" w:hAnsi="Times New Roman"/>
          <w:iCs/>
          <w:sz w:val="24"/>
          <w:szCs w:val="24"/>
          <w:lang w:eastAsia="ru-RU"/>
        </w:rPr>
        <w:t>+7 (800) 550-99-03</w:t>
      </w:r>
    </w:p>
    <w:p w14:paraId="28425198" w14:textId="77777777" w:rsidR="00A842CF" w:rsidRPr="006B6952" w:rsidRDefault="00A842CF" w:rsidP="00A842CF">
      <w:pPr>
        <w:kinsoku w:val="0"/>
        <w:overflowPunct w:val="0"/>
        <w:spacing w:after="0"/>
        <w:rPr>
          <w:rFonts w:ascii="Times New Roman" w:hAnsi="Times New Roman"/>
          <w:iCs/>
          <w:sz w:val="24"/>
          <w:szCs w:val="24"/>
          <w:lang w:eastAsia="ru-RU"/>
        </w:rPr>
      </w:pPr>
      <w:r w:rsidRPr="006B6952">
        <w:rPr>
          <w:rFonts w:ascii="Times New Roman" w:hAnsi="Times New Roman"/>
          <w:iCs/>
          <w:sz w:val="24"/>
          <w:szCs w:val="24"/>
          <w:lang w:eastAsia="ru-RU"/>
        </w:rPr>
        <w:t xml:space="preserve">Электронная почта: </w:t>
      </w:r>
      <w:hyperlink r:id="rId8" w:history="1">
        <w:r w:rsidRPr="00417626">
          <w:rPr>
            <w:rStyle w:val="a4"/>
            <w:rFonts w:ascii="Times New Roman" w:hAnsi="Times New Roman"/>
            <w:iCs/>
            <w:sz w:val="24"/>
            <w:szCs w:val="24"/>
          </w:rPr>
          <w:t>pharm@roszdravnadzor.gov.ru</w:t>
        </w:r>
      </w:hyperlink>
    </w:p>
    <w:p w14:paraId="1340EA65" w14:textId="77777777" w:rsidR="00A842CF" w:rsidRPr="002E35B8" w:rsidRDefault="00A842CF" w:rsidP="00A842CF">
      <w:pPr>
        <w:kinsoku w:val="0"/>
        <w:overflowPunct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B6952">
        <w:rPr>
          <w:rFonts w:ascii="Times New Roman" w:hAnsi="Times New Roman"/>
          <w:iCs/>
          <w:sz w:val="24"/>
          <w:szCs w:val="24"/>
          <w:lang w:eastAsia="ru-RU"/>
        </w:rPr>
        <w:t xml:space="preserve">Сайт: </w:t>
      </w:r>
      <w:hyperlink w:history="1"/>
      <w:hyperlink r:id="rId9" w:history="1">
        <w:r w:rsidRPr="00417626">
          <w:rPr>
            <w:rFonts w:ascii="Times New Roman" w:hAnsi="Times New Roman"/>
            <w:sz w:val="24"/>
            <w:szCs w:val="24"/>
            <w:lang w:eastAsia="ru-RU"/>
          </w:rPr>
          <w:t>http://www.roszdravnadzor.gov.ru</w:t>
        </w:r>
      </w:hyperlink>
    </w:p>
    <w:p w14:paraId="0B613606" w14:textId="19992C3B" w:rsidR="004F7525" w:rsidRPr="00D043A8" w:rsidRDefault="004F7525" w:rsidP="004F7525">
      <w:pPr>
        <w:pStyle w:val="1"/>
        <w:numPr>
          <w:ilvl w:val="0"/>
          <w:numId w:val="2"/>
        </w:numPr>
        <w:spacing w:before="360" w:after="120"/>
        <w:ind w:left="714" w:hanging="357"/>
      </w:pPr>
      <w:r w:rsidRPr="00D043A8">
        <w:rPr>
          <w:noProof/>
          <w:color w:val="auto"/>
          <w:sz w:val="24"/>
          <w:szCs w:val="24"/>
          <w:lang w:bidi="ru-RU"/>
        </w:rPr>
        <w:t xml:space="preserve">Хранение препарата </w:t>
      </w:r>
      <w:r w:rsidR="00D043A8" w:rsidRPr="00D043A8">
        <w:rPr>
          <w:sz w:val="24"/>
          <w:szCs w:val="24"/>
          <w:lang w:bidi="ru-RU"/>
        </w:rPr>
        <w:t>Изитенс</w:t>
      </w:r>
      <w:r w:rsidR="00D043A8" w:rsidRPr="00D043A8">
        <w:rPr>
          <w:sz w:val="24"/>
          <w:szCs w:val="24"/>
          <w:vertAlign w:val="superscript"/>
          <w:lang w:bidi="ru-RU"/>
        </w:rPr>
        <w:t>®</w:t>
      </w:r>
    </w:p>
    <w:p w14:paraId="5B2E92A0" w14:textId="77777777" w:rsidR="00FC429C" w:rsidRPr="003B4D35" w:rsidRDefault="00FC429C" w:rsidP="00FC429C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Хранить при температуре от 0 до 10 ºС. Не замораживать.</w:t>
      </w:r>
    </w:p>
    <w:p w14:paraId="24BBFC63" w14:textId="77777777" w:rsidR="00FC429C" w:rsidRPr="003B4D35" w:rsidRDefault="00FC429C" w:rsidP="00FC429C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 xml:space="preserve">Не облучать. </w:t>
      </w:r>
    </w:p>
    <w:p w14:paraId="5ACE29E5" w14:textId="77777777" w:rsidR="00FC429C" w:rsidRPr="003B4D35" w:rsidRDefault="00FC429C" w:rsidP="00FC429C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Хранить в горизонтальном положении.</w:t>
      </w:r>
    </w:p>
    <w:p w14:paraId="322A1E6B" w14:textId="77777777" w:rsidR="00FC429C" w:rsidRPr="003B4D35" w:rsidRDefault="00FC429C" w:rsidP="00FC429C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Не встряхивать.</w:t>
      </w:r>
    </w:p>
    <w:p w14:paraId="14DDBBC0" w14:textId="77777777" w:rsidR="00FC429C" w:rsidRPr="003B4D35" w:rsidRDefault="00FC429C" w:rsidP="00FC429C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Не вскрывать упаковку до момента введения продукта для обеспечения микробиологической чистоты.</w:t>
      </w:r>
    </w:p>
    <w:p w14:paraId="1978762A" w14:textId="77777777" w:rsidR="00FC429C" w:rsidRPr="003B4D35" w:rsidRDefault="00FC429C" w:rsidP="00FC429C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lastRenderedPageBreak/>
        <w:t xml:space="preserve">До проведения процедуры введения хранить в термоконтейнере, либо в холодильнике с контролем температуры. </w:t>
      </w:r>
    </w:p>
    <w:p w14:paraId="3D59F2B0" w14:textId="77777777" w:rsidR="00FC429C" w:rsidRPr="001B1B8E" w:rsidRDefault="00FC429C" w:rsidP="00FC429C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Исследования стабильности препарата показывают, что показатели качества отвечают требованиям нормативной документации в течение 72 ч при температуре от 0 до 10 ºС.</w:t>
      </w:r>
      <w:r w:rsidRPr="001B1B8E">
        <w:rPr>
          <w:rFonts w:ascii="Times New Roman" w:hAnsi="Times New Roman"/>
          <w:sz w:val="24"/>
          <w:szCs w:val="24"/>
        </w:rPr>
        <w:t xml:space="preserve"> </w:t>
      </w:r>
    </w:p>
    <w:p w14:paraId="3EC02414" w14:textId="77777777" w:rsidR="00FC429C" w:rsidRPr="001B1B8E" w:rsidRDefault="00FC429C" w:rsidP="00FC429C">
      <w:pPr>
        <w:pStyle w:val="ac"/>
        <w:jc w:val="both"/>
        <w:rPr>
          <w:b w:val="0"/>
          <w:u w:val="single"/>
        </w:rPr>
      </w:pPr>
      <w:bookmarkStart w:id="1" w:name="_Hlk132185236"/>
      <w:r w:rsidRPr="001B1B8E">
        <w:rPr>
          <w:b w:val="0"/>
          <w:u w:val="single"/>
        </w:rPr>
        <w:t xml:space="preserve">Транспортирование </w:t>
      </w:r>
    </w:p>
    <w:bookmarkEnd w:id="1"/>
    <w:p w14:paraId="6C34DA72" w14:textId="77777777" w:rsidR="00FC429C" w:rsidRDefault="00FC429C" w:rsidP="00FC429C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 xml:space="preserve">В системе «холодовой цепи» при температуре от 0 до 10 </w:t>
      </w:r>
      <w:r w:rsidRPr="00705B27">
        <w:rPr>
          <w:rFonts w:ascii="Times New Roman" w:hAnsi="Times New Roman"/>
          <w:sz w:val="24"/>
          <w:szCs w:val="24"/>
        </w:rPr>
        <w:sym w:font="Symbol" w:char="F0B0"/>
      </w:r>
      <w:r w:rsidRPr="00705B27">
        <w:rPr>
          <w:rFonts w:ascii="Times New Roman" w:hAnsi="Times New Roman"/>
          <w:sz w:val="24"/>
          <w:szCs w:val="24"/>
        </w:rPr>
        <w:t>С. Не замораживать.</w:t>
      </w:r>
    </w:p>
    <w:p w14:paraId="42AD36AF" w14:textId="77777777" w:rsidR="00FC429C" w:rsidRDefault="00FC429C" w:rsidP="00FC429C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1 пачку из картона помещают в</w:t>
      </w:r>
      <w:r w:rsidRPr="001B1B8E">
        <w:rPr>
          <w:rFonts w:ascii="Times New Roman" w:hAnsi="Times New Roman"/>
          <w:sz w:val="24"/>
          <w:szCs w:val="24"/>
        </w:rPr>
        <w:t xml:space="preserve"> </w:t>
      </w:r>
      <w:r w:rsidRPr="00705B27">
        <w:rPr>
          <w:rFonts w:ascii="Times New Roman" w:hAnsi="Times New Roman"/>
          <w:sz w:val="24"/>
          <w:szCs w:val="24"/>
        </w:rPr>
        <w:t>термоконтейнер, снабженный термоиндикатором и хладоэлементами. Термоконтейнер</w:t>
      </w:r>
      <w:r w:rsidRPr="00705B27" w:rsidDel="008E32CB">
        <w:rPr>
          <w:rFonts w:ascii="Times New Roman" w:hAnsi="Times New Roman"/>
          <w:sz w:val="24"/>
          <w:szCs w:val="24"/>
        </w:rPr>
        <w:t xml:space="preserve"> </w:t>
      </w:r>
      <w:r w:rsidRPr="00705B27">
        <w:rPr>
          <w:rFonts w:ascii="Times New Roman" w:hAnsi="Times New Roman"/>
          <w:sz w:val="24"/>
          <w:szCs w:val="24"/>
        </w:rPr>
        <w:t>помещают в гофрокороб или сумку-чехол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3D2">
        <w:rPr>
          <w:rFonts w:ascii="Times New Roman" w:hAnsi="Times New Roman"/>
          <w:sz w:val="24"/>
          <w:szCs w:val="24"/>
        </w:rPr>
        <w:t>(прилагаются к термоконтейнеру)</w:t>
      </w:r>
      <w:r w:rsidRPr="00705B27">
        <w:rPr>
          <w:rFonts w:ascii="Times New Roman" w:hAnsi="Times New Roman"/>
          <w:noProof/>
          <w:sz w:val="24"/>
          <w:szCs w:val="24"/>
        </w:rPr>
        <w:t>.</w:t>
      </w:r>
    </w:p>
    <w:p w14:paraId="71010515" w14:textId="24429A9E" w:rsidR="00FC34D9" w:rsidRPr="00D043A8" w:rsidRDefault="00FC34D9" w:rsidP="00FC34D9">
      <w:pPr>
        <w:pStyle w:val="1"/>
        <w:numPr>
          <w:ilvl w:val="0"/>
          <w:numId w:val="2"/>
        </w:numPr>
        <w:spacing w:before="360" w:after="120"/>
        <w:ind w:left="714" w:hanging="357"/>
        <w:rPr>
          <w:noProof/>
          <w:color w:val="auto"/>
          <w:sz w:val="24"/>
          <w:szCs w:val="24"/>
          <w:lang w:bidi="ru-RU"/>
        </w:rPr>
      </w:pPr>
      <w:r w:rsidRPr="00D043A8">
        <w:rPr>
          <w:noProof/>
          <w:color w:val="auto"/>
          <w:sz w:val="24"/>
          <w:szCs w:val="24"/>
          <w:lang w:bidi="ru-RU"/>
        </w:rPr>
        <w:t>Содержимое упаковки и прочие сведения</w:t>
      </w:r>
    </w:p>
    <w:p w14:paraId="07D0001E" w14:textId="77777777" w:rsidR="00FC34D9" w:rsidRDefault="00FC34D9" w:rsidP="00FC34D9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6521FF">
        <w:rPr>
          <w:b/>
          <w:bCs/>
          <w:noProof/>
          <w:szCs w:val="24"/>
          <w:lang w:bidi="ru-RU"/>
        </w:rPr>
        <w:t xml:space="preserve">Препарат </w:t>
      </w:r>
      <w:r w:rsidR="00D043A8" w:rsidRPr="00D043A8">
        <w:rPr>
          <w:b/>
          <w:szCs w:val="24"/>
          <w:lang w:bidi="ru-RU"/>
        </w:rPr>
        <w:t>Изитенс</w:t>
      </w:r>
      <w:r w:rsidR="00D043A8" w:rsidRPr="00D043A8">
        <w:rPr>
          <w:b/>
          <w:szCs w:val="24"/>
          <w:vertAlign w:val="superscript"/>
          <w:lang w:bidi="ru-RU"/>
        </w:rPr>
        <w:t>®</w:t>
      </w:r>
      <w:r w:rsidRPr="006521FF">
        <w:rPr>
          <w:b/>
          <w:bCs/>
          <w:noProof/>
          <w:szCs w:val="24"/>
          <w:lang w:bidi="ru-RU"/>
        </w:rPr>
        <w:t xml:space="preserve"> </w:t>
      </w:r>
      <w:r w:rsidRPr="00FD43F7">
        <w:rPr>
          <w:b/>
          <w:bCs/>
          <w:noProof/>
          <w:szCs w:val="24"/>
          <w:lang w:bidi="ru-RU"/>
        </w:rPr>
        <w:t>содержит</w:t>
      </w:r>
    </w:p>
    <w:p w14:paraId="184FF404" w14:textId="1FC88DFC" w:rsidR="00562E49" w:rsidRDefault="00FC34D9" w:rsidP="00FC34D9">
      <w:pPr>
        <w:pStyle w:val="SDText"/>
        <w:spacing w:before="120" w:after="60"/>
        <w:rPr>
          <w:rFonts w:eastAsiaTheme="minorHAnsi"/>
          <w:bCs/>
          <w:szCs w:val="24"/>
        </w:rPr>
      </w:pPr>
      <w:r w:rsidRPr="00FD43F7">
        <w:rPr>
          <w:szCs w:val="24"/>
        </w:rPr>
        <w:t>Действующим веществом явля</w:t>
      </w:r>
      <w:r w:rsidR="00FC429C">
        <w:rPr>
          <w:szCs w:val="24"/>
        </w:rPr>
        <w:t>ю</w:t>
      </w:r>
      <w:r w:rsidRPr="00FD43F7">
        <w:rPr>
          <w:szCs w:val="24"/>
        </w:rPr>
        <w:t>тся</w:t>
      </w:r>
      <w:r>
        <w:rPr>
          <w:szCs w:val="24"/>
        </w:rPr>
        <w:t xml:space="preserve"> </w:t>
      </w:r>
      <w:r w:rsidR="00FC429C">
        <w:rPr>
          <w:szCs w:val="24"/>
        </w:rPr>
        <w:t xml:space="preserve">сфероиды из </w:t>
      </w:r>
      <w:r w:rsidR="00562E49">
        <w:rPr>
          <w:szCs w:val="24"/>
          <w:lang w:bidi="ru-RU"/>
        </w:rPr>
        <w:t>а</w:t>
      </w:r>
      <w:r w:rsidR="00562E49" w:rsidRPr="00172B9C">
        <w:rPr>
          <w:szCs w:val="24"/>
          <w:lang w:bidi="ru-RU"/>
        </w:rPr>
        <w:t>утологичны</w:t>
      </w:r>
      <w:r w:rsidR="00FC429C">
        <w:rPr>
          <w:szCs w:val="24"/>
          <w:lang w:bidi="ru-RU"/>
        </w:rPr>
        <w:t>х</w:t>
      </w:r>
      <w:r w:rsidR="00562E49" w:rsidRPr="00172B9C">
        <w:rPr>
          <w:szCs w:val="24"/>
          <w:lang w:bidi="ru-RU"/>
        </w:rPr>
        <w:t xml:space="preserve"> хондроцит</w:t>
      </w:r>
      <w:r w:rsidR="00FC429C">
        <w:rPr>
          <w:szCs w:val="24"/>
          <w:lang w:bidi="ru-RU"/>
        </w:rPr>
        <w:t>ов</w:t>
      </w:r>
      <w:r w:rsidR="00562E49" w:rsidRPr="00172B9C">
        <w:rPr>
          <w:szCs w:val="24"/>
          <w:lang w:bidi="ru-RU"/>
        </w:rPr>
        <w:t xml:space="preserve"> человека</w:t>
      </w:r>
      <w:r w:rsidR="00562E49">
        <w:rPr>
          <w:rFonts w:eastAsiaTheme="minorHAnsi"/>
          <w:bCs/>
          <w:szCs w:val="24"/>
        </w:rPr>
        <w:t>.</w:t>
      </w:r>
    </w:p>
    <w:p w14:paraId="34153A43" w14:textId="655D3240" w:rsidR="004F7525" w:rsidRDefault="00842DBD" w:rsidP="00562E49">
      <w:pPr>
        <w:pStyle w:val="a3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5E0">
        <w:rPr>
          <w:rFonts w:ascii="Times New Roman" w:hAnsi="Times New Roman" w:cs="Times New Roman"/>
          <w:bCs/>
          <w:sz w:val="24"/>
          <w:szCs w:val="24"/>
        </w:rPr>
        <w:t>Прочими ингредиентами (вспомогательными веществами) являются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62E49" w:rsidRPr="00705B27">
        <w:rPr>
          <w:rFonts w:ascii="Times New Roman" w:hAnsi="Times New Roman"/>
          <w:sz w:val="24"/>
          <w:szCs w:val="24"/>
        </w:rPr>
        <w:t>0,9 % раствор натрия хлорида для инфузий</w:t>
      </w:r>
      <w:r w:rsidR="00562E49">
        <w:rPr>
          <w:rFonts w:ascii="Times New Roman" w:hAnsi="Times New Roman"/>
          <w:sz w:val="24"/>
          <w:szCs w:val="24"/>
        </w:rPr>
        <w:t>.</w:t>
      </w:r>
    </w:p>
    <w:p w14:paraId="2D68FC53" w14:textId="77777777" w:rsidR="00A93B8D" w:rsidRDefault="00842DBD" w:rsidP="00A93B8D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077D86">
        <w:rPr>
          <w:b/>
          <w:bCs/>
          <w:noProof/>
          <w:szCs w:val="24"/>
          <w:lang w:bidi="ru-RU"/>
        </w:rPr>
        <w:t xml:space="preserve">Внешний вид препарата </w:t>
      </w:r>
      <w:r w:rsidR="00D043A8" w:rsidRPr="00D043A8">
        <w:rPr>
          <w:b/>
          <w:szCs w:val="24"/>
          <w:lang w:bidi="ru-RU"/>
        </w:rPr>
        <w:t>Изитенс</w:t>
      </w:r>
      <w:r w:rsidR="00D043A8" w:rsidRPr="00D043A8">
        <w:rPr>
          <w:b/>
          <w:szCs w:val="24"/>
          <w:vertAlign w:val="superscript"/>
          <w:lang w:bidi="ru-RU"/>
        </w:rPr>
        <w:t>®</w:t>
      </w:r>
      <w:r w:rsidR="00D043A8">
        <w:rPr>
          <w:szCs w:val="24"/>
          <w:vertAlign w:val="superscript"/>
          <w:lang w:bidi="ru-RU"/>
        </w:rPr>
        <w:t xml:space="preserve"> </w:t>
      </w:r>
      <w:r w:rsidRPr="00077D86">
        <w:rPr>
          <w:b/>
          <w:bCs/>
          <w:noProof/>
          <w:szCs w:val="24"/>
          <w:lang w:bidi="ru-RU"/>
        </w:rPr>
        <w:t>и содержимое упаковки</w:t>
      </w:r>
    </w:p>
    <w:p w14:paraId="007302DA" w14:textId="7F8A8A84" w:rsidR="002E2B47" w:rsidRPr="00B008FB" w:rsidRDefault="002C0990" w:rsidP="002E2B47">
      <w:pPr>
        <w:autoSpaceDE w:val="0"/>
        <w:autoSpaceDN w:val="0"/>
        <w:spacing w:before="60" w:after="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Препарат Изитенс®</w:t>
      </w:r>
      <w:r w:rsidR="002E2B47">
        <w:rPr>
          <w:rFonts w:ascii="Times New Roman" w:hAnsi="Times New Roman"/>
          <w:sz w:val="24"/>
          <w:szCs w:val="24"/>
          <w:lang w:eastAsia="ru-RU"/>
        </w:rPr>
        <w:t xml:space="preserve"> представляет собой суспензию для внутрисуставного введения, содержащую с</w:t>
      </w:r>
      <w:r w:rsidR="002E2B47" w:rsidRPr="00B008FB">
        <w:rPr>
          <w:rFonts w:ascii="Times New Roman" w:hAnsi="Times New Roman"/>
          <w:sz w:val="24"/>
          <w:szCs w:val="24"/>
          <w:lang w:eastAsia="ru-RU"/>
        </w:rPr>
        <w:t xml:space="preserve">фероидные конгломераты клеток белого или белого с желтоватым оттенком цвета в прозрачном бесцветном растворе. </w:t>
      </w:r>
    </w:p>
    <w:p w14:paraId="6FECC2C6" w14:textId="77777777" w:rsidR="00F11CA2" w:rsidRPr="00705B27" w:rsidRDefault="00F11CA2" w:rsidP="00F11CA2">
      <w:pPr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>Не более 60 сфероидов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705B27">
        <w:rPr>
          <w:rFonts w:ascii="Times New Roman" w:hAnsi="Times New Roman"/>
          <w:sz w:val="24"/>
          <w:szCs w:val="24"/>
        </w:rPr>
        <w:t xml:space="preserve">0,2 мл 0,9 % раствора натрия хлорида для инфузий в 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катетере </w:t>
      </w:r>
      <w:r w:rsidRPr="00705B27">
        <w:rPr>
          <w:rFonts w:ascii="Times New Roman" w:hAnsi="Times New Roman"/>
          <w:sz w:val="24"/>
          <w:szCs w:val="24"/>
        </w:rPr>
        <w:t>из полиуретана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05B27">
        <w:rPr>
          <w:rFonts w:ascii="Times New Roman" w:hAnsi="Times New Roman"/>
          <w:sz w:val="24"/>
          <w:szCs w:val="24"/>
        </w:rPr>
        <w:t>1 или 2 катетера со сфероидами в стерильной пробирке из полиэтилена с резьбовой крышкой.</w:t>
      </w:r>
    </w:p>
    <w:p w14:paraId="68F9266E" w14:textId="77777777" w:rsidR="00F11CA2" w:rsidRDefault="00F11CA2" w:rsidP="00F11CA2">
      <w:pPr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noProof/>
          <w:sz w:val="24"/>
          <w:szCs w:val="24"/>
        </w:rPr>
        <w:t>1 стерильная пробирка – в стерильном одноразовом пакете из бумаги ламинированной и многослойной полипропилен/лавсановой пленки</w:t>
      </w:r>
      <w:r w:rsidRPr="00705B27">
        <w:rPr>
          <w:rFonts w:ascii="Times New Roman" w:hAnsi="Times New Roman"/>
          <w:sz w:val="24"/>
          <w:szCs w:val="24"/>
        </w:rPr>
        <w:t xml:space="preserve">. </w:t>
      </w:r>
    </w:p>
    <w:p w14:paraId="39443795" w14:textId="77777777" w:rsidR="00F11CA2" w:rsidRPr="00705B27" w:rsidRDefault="00F11CA2" w:rsidP="00F11CA2">
      <w:pPr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>От 1 до 3 стерильных одноразовых пакетов с пробиркой, от 1 до 6 стерильных шприцев без игл вместимостью 1 мл вместе с инструкцией по медицинскому применению помещают в пачку из картона, снаб</w:t>
      </w:r>
      <w:r>
        <w:rPr>
          <w:rFonts w:ascii="Times New Roman" w:hAnsi="Times New Roman"/>
          <w:sz w:val="24"/>
          <w:szCs w:val="24"/>
        </w:rPr>
        <w:t xml:space="preserve">женную картонным разделителем. </w:t>
      </w:r>
    </w:p>
    <w:p w14:paraId="2E5713EC" w14:textId="0A5334F8" w:rsidR="00842DBD" w:rsidRPr="00FD43F7" w:rsidRDefault="00842DBD" w:rsidP="00842DBD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FD43F7">
        <w:rPr>
          <w:b/>
          <w:bCs/>
          <w:noProof/>
          <w:szCs w:val="24"/>
          <w:lang w:bidi="ru-RU"/>
        </w:rPr>
        <w:t>Держатель регистрационного удостоверения</w:t>
      </w:r>
    </w:p>
    <w:p w14:paraId="5DA3FF67" w14:textId="77777777" w:rsidR="00842DBD" w:rsidRPr="00FD43F7" w:rsidRDefault="00842DBD" w:rsidP="00842DBD">
      <w:pPr>
        <w:pStyle w:val="SDText"/>
        <w:spacing w:after="120"/>
        <w:rPr>
          <w:szCs w:val="24"/>
          <w:lang w:eastAsia="ru-RU"/>
        </w:rPr>
      </w:pPr>
      <w:r w:rsidRPr="00FD43F7">
        <w:rPr>
          <w:szCs w:val="24"/>
          <w:lang w:eastAsia="ru-RU"/>
        </w:rPr>
        <w:t>АО «ГЕНЕРИУМ»</w:t>
      </w:r>
    </w:p>
    <w:p w14:paraId="7789F4DF" w14:textId="77777777" w:rsidR="00842DBD" w:rsidRPr="00FD43F7" w:rsidRDefault="00842DBD" w:rsidP="00842DBD">
      <w:pPr>
        <w:pStyle w:val="SDText"/>
        <w:spacing w:after="120"/>
        <w:rPr>
          <w:szCs w:val="24"/>
          <w:lang w:eastAsia="ru-RU"/>
        </w:rPr>
      </w:pPr>
      <w:r w:rsidRPr="00FD43F7">
        <w:rPr>
          <w:szCs w:val="24"/>
          <w:lang w:eastAsia="ru-RU"/>
        </w:rPr>
        <w:t>601125, Владимирская обл., Петушинский район, пос. Вольгинский, ул. Заводская, стр. 2</w:t>
      </w:r>
      <w:r>
        <w:rPr>
          <w:szCs w:val="24"/>
          <w:lang w:eastAsia="ru-RU"/>
        </w:rPr>
        <w:t>7</w:t>
      </w:r>
      <w:r w:rsidRPr="00FD43F7">
        <w:rPr>
          <w:szCs w:val="24"/>
          <w:lang w:eastAsia="ru-RU"/>
        </w:rPr>
        <w:t>3, тел.: +7 (49243) 72-5-20, 72-5-14.</w:t>
      </w:r>
    </w:p>
    <w:p w14:paraId="028402C8" w14:textId="77777777" w:rsidR="00842DBD" w:rsidRPr="00077D86" w:rsidRDefault="00842DBD" w:rsidP="00842DBD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077D86">
        <w:rPr>
          <w:b/>
          <w:bCs/>
          <w:noProof/>
          <w:szCs w:val="24"/>
          <w:lang w:bidi="ru-RU"/>
        </w:rPr>
        <w:t>Производитель</w:t>
      </w:r>
    </w:p>
    <w:p w14:paraId="1D6B5833" w14:textId="77777777" w:rsidR="00842DBD" w:rsidRPr="00FD43F7" w:rsidRDefault="00842DBD" w:rsidP="00842DBD">
      <w:pPr>
        <w:pStyle w:val="SDText"/>
        <w:spacing w:after="120"/>
        <w:rPr>
          <w:szCs w:val="24"/>
          <w:lang w:eastAsia="ru-RU"/>
        </w:rPr>
      </w:pPr>
      <w:r w:rsidRPr="00FD43F7">
        <w:rPr>
          <w:szCs w:val="24"/>
          <w:lang w:eastAsia="ru-RU"/>
        </w:rPr>
        <w:t>АО «ГЕНЕРИУМ»</w:t>
      </w:r>
    </w:p>
    <w:p w14:paraId="3A235015" w14:textId="77777777" w:rsidR="00842DBD" w:rsidRPr="00FD43F7" w:rsidRDefault="00842DBD" w:rsidP="00842DBD">
      <w:pPr>
        <w:pStyle w:val="SDText"/>
        <w:spacing w:after="120"/>
        <w:rPr>
          <w:szCs w:val="24"/>
          <w:lang w:eastAsia="ru-RU"/>
        </w:rPr>
      </w:pPr>
      <w:r w:rsidRPr="00FD43F7">
        <w:rPr>
          <w:szCs w:val="24"/>
          <w:lang w:eastAsia="ru-RU"/>
        </w:rPr>
        <w:t>601125, Владимирская обл., Петушинский район, пос. Вольгинский, ул. Заводская, стр. 273, тел.: +7 (49243) 72-5-20, 72-5-14.</w:t>
      </w:r>
    </w:p>
    <w:p w14:paraId="6020EC00" w14:textId="77777777" w:rsidR="00842DBD" w:rsidRPr="00FD43F7" w:rsidRDefault="00842DBD" w:rsidP="00842DBD">
      <w:pPr>
        <w:pStyle w:val="SDText"/>
        <w:spacing w:before="240" w:after="120"/>
        <w:rPr>
          <w:b/>
          <w:bCs/>
          <w:szCs w:val="24"/>
        </w:rPr>
      </w:pPr>
      <w:bookmarkStart w:id="2" w:name="_Hlk134200763"/>
      <w:r w:rsidRPr="00FD43F7">
        <w:rPr>
          <w:b/>
          <w:bCs/>
          <w:szCs w:val="24"/>
        </w:rPr>
        <w:t>За любой информацией о препарате, а также в случаях возникновения претензий следует обращаться к местному представителю держателя регистрационного удостоверения:</w:t>
      </w:r>
    </w:p>
    <w:p w14:paraId="6A0AB502" w14:textId="0BC5233E" w:rsidR="00842DBD" w:rsidRPr="00077D86" w:rsidRDefault="00842DBD" w:rsidP="00842DBD">
      <w:pPr>
        <w:suppressAutoHyphens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77D86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Российская Федерация</w:t>
      </w:r>
    </w:p>
    <w:p w14:paraId="37CEF4FB" w14:textId="77777777" w:rsidR="00842DBD" w:rsidRPr="00FD43F7" w:rsidRDefault="00842DBD" w:rsidP="00842DB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3F7">
        <w:rPr>
          <w:rFonts w:ascii="Times New Roman" w:hAnsi="Times New Roman" w:cs="Times New Roman"/>
          <w:sz w:val="24"/>
          <w:szCs w:val="24"/>
          <w:lang w:eastAsia="ru-RU"/>
        </w:rPr>
        <w:t>АО «ГЕНЕРИУМ»</w:t>
      </w:r>
    </w:p>
    <w:p w14:paraId="19990033" w14:textId="77777777" w:rsidR="00842DBD" w:rsidRDefault="00842DBD" w:rsidP="00842DB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43F7">
        <w:rPr>
          <w:rFonts w:ascii="Times New Roman" w:hAnsi="Times New Roman" w:cs="Times New Roman"/>
          <w:sz w:val="24"/>
          <w:szCs w:val="24"/>
          <w:lang w:eastAsia="ru-RU"/>
        </w:rPr>
        <w:t>601125, Владимирская обл., Петушинский район, пос. Вольгинский, ул. Заводская, стр. 273, тел.: +7 (49243) 72-5-20, 72-5-14.</w:t>
      </w:r>
    </w:p>
    <w:p w14:paraId="1DA97527" w14:textId="77777777" w:rsidR="00842DBD" w:rsidRDefault="00842DBD" w:rsidP="00842DB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2"/>
    <w:p w14:paraId="09001DBB" w14:textId="77777777" w:rsidR="00842DBD" w:rsidRDefault="00842DBD" w:rsidP="00842DBD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FD43F7">
        <w:rPr>
          <w:b/>
          <w:bCs/>
          <w:noProof/>
          <w:szCs w:val="24"/>
          <w:lang w:bidi="ru-RU"/>
        </w:rPr>
        <w:t>Листок-вкладыш пересмотрен</w:t>
      </w:r>
    </w:p>
    <w:p w14:paraId="64814A20" w14:textId="77777777" w:rsidR="00842DBD" w:rsidRPr="00FD43F7" w:rsidRDefault="00842DBD" w:rsidP="00842DBD">
      <w:pPr>
        <w:pStyle w:val="SDText"/>
        <w:spacing w:before="120" w:after="60"/>
        <w:rPr>
          <w:b/>
          <w:bCs/>
          <w:noProof/>
          <w:szCs w:val="24"/>
          <w:lang w:bidi="ru-RU"/>
        </w:rPr>
      </w:pPr>
    </w:p>
    <w:p w14:paraId="4F059A7F" w14:textId="77777777" w:rsidR="00842DBD" w:rsidRPr="00FD43F7" w:rsidRDefault="00842DBD" w:rsidP="00842DBD">
      <w:pPr>
        <w:pStyle w:val="SDText"/>
        <w:spacing w:before="120" w:after="60"/>
        <w:rPr>
          <w:b/>
          <w:bCs/>
          <w:noProof/>
          <w:szCs w:val="24"/>
          <w:lang w:bidi="ru-RU"/>
        </w:rPr>
      </w:pPr>
      <w:r w:rsidRPr="00FD43F7">
        <w:rPr>
          <w:b/>
          <w:bCs/>
          <w:noProof/>
          <w:szCs w:val="24"/>
          <w:lang w:bidi="ru-RU"/>
        </w:rPr>
        <w:t>Прочие источники информации</w:t>
      </w:r>
    </w:p>
    <w:p w14:paraId="2504D10E" w14:textId="77777777" w:rsidR="00842DBD" w:rsidRPr="00FD43F7" w:rsidRDefault="00842DBD" w:rsidP="00842DBD">
      <w:pPr>
        <w:pStyle w:val="SDText"/>
        <w:spacing w:after="120"/>
        <w:rPr>
          <w:szCs w:val="24"/>
        </w:rPr>
      </w:pPr>
      <w:r w:rsidRPr="00FD43F7">
        <w:rPr>
          <w:szCs w:val="24"/>
        </w:rPr>
        <w:t xml:space="preserve">Подробные сведения о данном препарате содержатся на веб-сайте Союза </w:t>
      </w:r>
      <w:hyperlink r:id="rId10" w:history="1">
        <w:r w:rsidRPr="00110898">
          <w:rPr>
            <w:rStyle w:val="a4"/>
            <w:szCs w:val="24"/>
            <w:lang w:val="en-US"/>
          </w:rPr>
          <w:t>https</w:t>
        </w:r>
        <w:r w:rsidRPr="00110898">
          <w:rPr>
            <w:rStyle w:val="a4"/>
            <w:szCs w:val="24"/>
          </w:rPr>
          <w:t>://</w:t>
        </w:r>
        <w:r w:rsidRPr="00110898">
          <w:rPr>
            <w:rStyle w:val="a4"/>
            <w:szCs w:val="24"/>
            <w:lang w:val="en-US"/>
          </w:rPr>
          <w:t>eec</w:t>
        </w:r>
        <w:r w:rsidRPr="00110898">
          <w:rPr>
            <w:rStyle w:val="a4"/>
            <w:szCs w:val="24"/>
          </w:rPr>
          <w:t>.</w:t>
        </w:r>
        <w:r w:rsidRPr="00110898">
          <w:rPr>
            <w:rStyle w:val="a4"/>
            <w:szCs w:val="24"/>
            <w:lang w:val="en-US"/>
          </w:rPr>
          <w:t>eaeunion</w:t>
        </w:r>
        <w:r w:rsidRPr="00110898">
          <w:rPr>
            <w:rStyle w:val="a4"/>
            <w:szCs w:val="24"/>
          </w:rPr>
          <w:t>.</w:t>
        </w:r>
        <w:r w:rsidRPr="00110898">
          <w:rPr>
            <w:rStyle w:val="a4"/>
            <w:szCs w:val="24"/>
            <w:lang w:val="en-US"/>
          </w:rPr>
          <w:t>org</w:t>
        </w:r>
      </w:hyperlink>
    </w:p>
    <w:p w14:paraId="44D4D489" w14:textId="77777777" w:rsidR="00842DBD" w:rsidRPr="00FD43F7" w:rsidRDefault="00842DBD" w:rsidP="00842DBD">
      <w:pPr>
        <w:pStyle w:val="SDText"/>
        <w:pBdr>
          <w:bottom w:val="dotted" w:sz="24" w:space="1" w:color="auto"/>
        </w:pBdr>
      </w:pPr>
    </w:p>
    <w:p w14:paraId="33EA6C6E" w14:textId="77777777" w:rsidR="00842DBD" w:rsidRPr="00FD43F7" w:rsidRDefault="00842DBD" w:rsidP="00842DBD">
      <w:pPr>
        <w:pStyle w:val="SDText"/>
        <w:jc w:val="center"/>
        <w:rPr>
          <w:sz w:val="22"/>
        </w:rPr>
      </w:pPr>
      <w:r w:rsidRPr="00FD43F7">
        <w:rPr>
          <w:sz w:val="22"/>
        </w:rPr>
        <w:t>(линия отрыва или отреза)</w:t>
      </w:r>
    </w:p>
    <w:p w14:paraId="434E7793" w14:textId="77777777" w:rsidR="00842DBD" w:rsidRPr="00FD43F7" w:rsidRDefault="00842DBD" w:rsidP="00842DBD">
      <w:pPr>
        <w:pStyle w:val="SDText"/>
        <w:rPr>
          <w:b/>
          <w:bCs/>
        </w:rPr>
      </w:pPr>
      <w:r w:rsidRPr="00715EC9">
        <w:rPr>
          <w:b/>
          <w:bCs/>
        </w:rPr>
        <w:t>Следующие сведения предназначены исключительно для медицинских работников:</w:t>
      </w:r>
    </w:p>
    <w:p w14:paraId="74933854" w14:textId="77777777" w:rsidR="00F11CA2" w:rsidRPr="00802841" w:rsidRDefault="00F11CA2" w:rsidP="00F11CA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02841">
        <w:rPr>
          <w:rFonts w:ascii="Times New Roman" w:hAnsi="Times New Roman"/>
          <w:sz w:val="24"/>
          <w:szCs w:val="24"/>
          <w:u w:val="single"/>
        </w:rPr>
        <w:t>Инструкция по подготовке лекарственного препарата перед применением</w:t>
      </w:r>
    </w:p>
    <w:p w14:paraId="4EE4E520" w14:textId="77777777" w:rsidR="00F11CA2" w:rsidRPr="00403EF9" w:rsidRDefault="00F11CA2" w:rsidP="00F11CA2">
      <w:pPr>
        <w:widowControl w:val="0"/>
        <w:spacing w:before="60" w:after="60"/>
        <w:ind w:right="109"/>
        <w:jc w:val="both"/>
        <w:rPr>
          <w:rFonts w:ascii="Times New Roman" w:hAnsi="Times New Roman"/>
          <w:b/>
          <w:sz w:val="24"/>
          <w:szCs w:val="24"/>
        </w:rPr>
      </w:pPr>
      <w:r w:rsidRPr="00403EF9">
        <w:rPr>
          <w:rFonts w:ascii="Times New Roman" w:hAnsi="Times New Roman"/>
          <w:b/>
          <w:sz w:val="24"/>
          <w:szCs w:val="24"/>
        </w:rPr>
        <w:t>Доставка сфероидов с помощью катетера</w:t>
      </w:r>
    </w:p>
    <w:p w14:paraId="3E36EB25" w14:textId="2A32684E" w:rsidR="00F11CA2" w:rsidRPr="00403EF9" w:rsidRDefault="00F11CA2" w:rsidP="00F11CA2">
      <w:pPr>
        <w:widowControl w:val="0"/>
        <w:spacing w:before="60" w:after="60"/>
        <w:ind w:right="109"/>
        <w:jc w:val="both"/>
        <w:rPr>
          <w:rFonts w:ascii="Times New Roman" w:hAnsi="Times New Roman"/>
          <w:sz w:val="24"/>
          <w:szCs w:val="24"/>
        </w:rPr>
      </w:pPr>
      <w:r w:rsidRPr="00403EF9">
        <w:rPr>
          <w:rFonts w:ascii="Times New Roman" w:hAnsi="Times New Roman"/>
          <w:sz w:val="24"/>
          <w:szCs w:val="24"/>
        </w:rPr>
        <w:t xml:space="preserve">Этапы доставки </w:t>
      </w:r>
      <w:r w:rsidR="003D1BFE">
        <w:rPr>
          <w:rFonts w:ascii="Times New Roman" w:hAnsi="Times New Roman"/>
          <w:sz w:val="24"/>
          <w:szCs w:val="24"/>
        </w:rPr>
        <w:t>препарата Изитенс</w:t>
      </w:r>
      <w:r w:rsidR="003D1BFE" w:rsidRPr="009C5D77">
        <w:rPr>
          <w:rFonts w:ascii="Times New Roman" w:hAnsi="Times New Roman"/>
          <w:sz w:val="24"/>
          <w:szCs w:val="24"/>
          <w:vertAlign w:val="superscript"/>
        </w:rPr>
        <w:t>®</w:t>
      </w:r>
      <w:r w:rsidR="003D1BFE" w:rsidRPr="00403EF9">
        <w:rPr>
          <w:rFonts w:ascii="Times New Roman" w:hAnsi="Times New Roman"/>
          <w:sz w:val="24"/>
          <w:szCs w:val="24"/>
        </w:rPr>
        <w:t xml:space="preserve"> </w:t>
      </w:r>
      <w:r w:rsidRPr="00403EF9">
        <w:rPr>
          <w:rFonts w:ascii="Times New Roman" w:hAnsi="Times New Roman"/>
          <w:sz w:val="24"/>
          <w:szCs w:val="24"/>
        </w:rPr>
        <w:t>с помощью катетера описаны в таблице ниже.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939"/>
        <w:gridCol w:w="3406"/>
      </w:tblGrid>
      <w:tr w:rsidR="00F11CA2" w:rsidRPr="00705B27" w14:paraId="532B78B1" w14:textId="77777777" w:rsidTr="00C72B5D">
        <w:tc>
          <w:tcPr>
            <w:tcW w:w="3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7C135" w14:textId="6AD8480F" w:rsidR="00F11CA2" w:rsidRPr="00705B27" w:rsidRDefault="003D1BFE" w:rsidP="00C72B5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 Изитенс</w:t>
            </w:r>
            <w:r w:rsidRPr="00D208E3">
              <w:rPr>
                <w:rFonts w:ascii="Times New Roman" w:hAnsi="Times New Roman"/>
                <w:sz w:val="24"/>
                <w:szCs w:val="24"/>
                <w:vertAlign w:val="superscript"/>
              </w:rPr>
              <w:t>®</w:t>
            </w:r>
            <w:r w:rsidRPr="009C5D7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F11CA2" w:rsidRPr="00705B27">
              <w:rPr>
                <w:rFonts w:ascii="Times New Roman" w:hAnsi="Times New Roman"/>
                <w:sz w:val="24"/>
                <w:szCs w:val="24"/>
              </w:rPr>
              <w:t xml:space="preserve">доставляют в медицинское учреждение. Пачку с катетерами для сфероидов хранят строго в горизонтальном положении в термоконтейнере или холодильнике при температуре от 0 до 10 </w:t>
            </w:r>
            <w:r w:rsidR="00F11CA2" w:rsidRPr="00705B27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="00F11CA2" w:rsidRPr="00705B27">
              <w:rPr>
                <w:rFonts w:ascii="Times New Roman" w:hAnsi="Times New Roman"/>
                <w:sz w:val="24"/>
                <w:szCs w:val="24"/>
              </w:rPr>
              <w:t>С, не допуская замораживания, непосредственно до проведения операции (рис. А).</w:t>
            </w:r>
          </w:p>
          <w:p w14:paraId="64EBF521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 xml:space="preserve">Пробирка, содержащая катетер (ы) со сфероидами, помещена в </w:t>
            </w:r>
            <w:r w:rsidRPr="00705B27">
              <w:rPr>
                <w:rFonts w:ascii="Times New Roman" w:hAnsi="Times New Roman"/>
                <w:noProof/>
                <w:sz w:val="24"/>
                <w:szCs w:val="24"/>
              </w:rPr>
              <w:t>стерильный одноразовый пакет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>. Наружная сторона одноразового пакета – нестерильная, пробирка – стерильная.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27DBE3" w14:textId="77777777" w:rsidR="00F11CA2" w:rsidRPr="00705B27" w:rsidRDefault="00F11CA2" w:rsidP="00C72B5D">
            <w:pPr>
              <w:suppressAutoHyphens/>
              <w:spacing w:befor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05B2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DB6966" wp14:editId="5E673A5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876300" cy="866775"/>
                  <wp:effectExtent l="0" t="0" r="0" b="9525"/>
                  <wp:wrapTopAndBottom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B2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F11CA2" w:rsidRPr="00705B27" w14:paraId="1804ECF2" w14:textId="77777777" w:rsidTr="00C72B5D">
        <w:tc>
          <w:tcPr>
            <w:tcW w:w="3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2075A" w14:textId="77777777" w:rsidR="00F11CA2" w:rsidRPr="00705B27" w:rsidRDefault="00F11CA2" w:rsidP="00F11CA2">
            <w:pPr>
              <w:pStyle w:val="af3"/>
              <w:numPr>
                <w:ilvl w:val="0"/>
                <w:numId w:val="27"/>
              </w:numPr>
              <w:suppressAutoHyphens/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FBC">
              <w:rPr>
                <w:rFonts w:ascii="Times New Roman" w:hAnsi="Times New Roman"/>
                <w:sz w:val="24"/>
                <w:szCs w:val="24"/>
              </w:rPr>
              <w:t>Осторожно извлеките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 xml:space="preserve"> катетер, заполненный сфероидами, из пробирки, как показано на рисунке В. 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0D47F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B2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935A546" wp14:editId="5A12327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18415</wp:posOffset>
                  </wp:positionV>
                  <wp:extent cx="2025650" cy="916940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3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B2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F11CA2" w:rsidRPr="00705B27" w14:paraId="19B82C58" w14:textId="77777777" w:rsidTr="00C72B5D">
        <w:tc>
          <w:tcPr>
            <w:tcW w:w="3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2CD78" w14:textId="77777777" w:rsidR="00F11CA2" w:rsidRPr="00705B27" w:rsidRDefault="00F11CA2" w:rsidP="00F11CA2">
            <w:pPr>
              <w:pStyle w:val="af3"/>
              <w:numPr>
                <w:ilvl w:val="0"/>
                <w:numId w:val="27"/>
              </w:numPr>
              <w:suppressAutoHyphens/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>Откройте катетер, отвернув синий колпачок, для этого возьмите катетер рядом с синим колпачком и осторожно его вытяните, повернув, как показано на Рисунке С.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127FE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B2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26D660" wp14:editId="77FADDD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81915</wp:posOffset>
                  </wp:positionV>
                  <wp:extent cx="857250" cy="847725"/>
                  <wp:effectExtent l="0" t="0" r="0" b="9525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B2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F11CA2" w:rsidRPr="00705B27" w14:paraId="210102C4" w14:textId="77777777" w:rsidTr="00C72B5D">
        <w:tc>
          <w:tcPr>
            <w:tcW w:w="3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9E31E" w14:textId="77777777" w:rsidR="00F11CA2" w:rsidRPr="00705B27" w:rsidRDefault="00F11CA2" w:rsidP="00F11CA2">
            <w:pPr>
              <w:pStyle w:val="af3"/>
              <w:numPr>
                <w:ilvl w:val="0"/>
                <w:numId w:val="27"/>
              </w:numPr>
              <w:suppressAutoHyphens/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lastRenderedPageBreak/>
              <w:t>Возьмите прилагаемый одноразовый шприц вместимостью 1 мл и наполните его 0,9 % раствором натрия хлорида для инфузий (не входит в комплект пачки).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AC3C0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5B27">
              <w:rPr>
                <w:noProof/>
              </w:rPr>
              <w:t xml:space="preserve"> </w:t>
            </w:r>
            <w:r w:rsidRPr="00705B2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1E61F1" wp14:editId="1EA041BB">
                  <wp:extent cx="664004" cy="1231900"/>
                  <wp:effectExtent l="0" t="0" r="317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08" cy="1328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5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05B2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68946C06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5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11CA2" w:rsidRPr="00705B27" w14:paraId="5D0941F2" w14:textId="77777777" w:rsidTr="00C72B5D">
        <w:tc>
          <w:tcPr>
            <w:tcW w:w="3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3D1D9" w14:textId="77777777" w:rsidR="00F11CA2" w:rsidRPr="00705B27" w:rsidRDefault="00F11CA2" w:rsidP="00F11CA2">
            <w:pPr>
              <w:pStyle w:val="af3"/>
              <w:numPr>
                <w:ilvl w:val="0"/>
                <w:numId w:val="27"/>
              </w:numPr>
              <w:suppressAutoHyphens/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 xml:space="preserve">Поместите наполненный шприц в разъем катетера со сфероидами (как показано на рисунке </w:t>
            </w:r>
            <w:r w:rsidRPr="00705B2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 xml:space="preserve">) и зафиксируйте, повернув по часовой стрелке. Непосредственно перед </w:t>
            </w:r>
            <w:r>
              <w:rPr>
                <w:rFonts w:ascii="Times New Roman" w:hAnsi="Times New Roman"/>
                <w:sz w:val="24"/>
                <w:szCs w:val="24"/>
              </w:rPr>
              <w:t>введением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 xml:space="preserve"> вращательным движением снимите защитную трубку с катетера для сфероидов.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657F5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B2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065B0F" wp14:editId="5FE003CC">
                  <wp:simplePos x="0" y="0"/>
                  <wp:positionH relativeFrom="column">
                    <wp:posOffset>-64952</wp:posOffset>
                  </wp:positionH>
                  <wp:positionV relativeFrom="paragraph">
                    <wp:posOffset>27940</wp:posOffset>
                  </wp:positionV>
                  <wp:extent cx="1552575" cy="933450"/>
                  <wp:effectExtent l="0" t="0" r="9525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26" b="13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B2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E</w:t>
            </w:r>
          </w:p>
        </w:tc>
      </w:tr>
      <w:tr w:rsidR="00F11CA2" w:rsidRPr="00705B27" w14:paraId="619442A2" w14:textId="77777777" w:rsidTr="00C72B5D">
        <w:tc>
          <w:tcPr>
            <w:tcW w:w="3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3C8FD" w14:textId="77777777" w:rsidR="00F11CA2" w:rsidRPr="00705B27" w:rsidRDefault="00F11CA2" w:rsidP="00F11CA2">
            <w:pPr>
              <w:pStyle w:val="af3"/>
              <w:numPr>
                <w:ilvl w:val="0"/>
                <w:numId w:val="27"/>
              </w:numPr>
              <w:suppressAutoHyphens/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 xml:space="preserve">Вставьте катетер со сфероидами в сустав артроскопически. Поместив катетер на горизонтально или слегка наклонно расположенный дефект костной ткани, нанесите сфероиды, путем выдавливания 0,9 % раствора хлорида натрия для инфузий из шприца (рисунок </w:t>
            </w:r>
            <w:r w:rsidRPr="00705B2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27737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B2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FFE8F8A" wp14:editId="53D5603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73660</wp:posOffset>
                  </wp:positionV>
                  <wp:extent cx="981710" cy="971550"/>
                  <wp:effectExtent l="0" t="0" r="889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B2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F</w:t>
            </w:r>
          </w:p>
        </w:tc>
      </w:tr>
      <w:tr w:rsidR="00F11CA2" w:rsidRPr="00705B27" w14:paraId="71793DE7" w14:textId="77777777" w:rsidTr="00C72B5D">
        <w:tc>
          <w:tcPr>
            <w:tcW w:w="3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D2FE6" w14:textId="77777777" w:rsidR="00F11CA2" w:rsidRPr="00705B27" w:rsidRDefault="00F11CA2" w:rsidP="00F11CA2">
            <w:pPr>
              <w:pStyle w:val="af3"/>
              <w:numPr>
                <w:ilvl w:val="0"/>
                <w:numId w:val="27"/>
              </w:numPr>
              <w:suppressAutoHyphens/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>Равномерно распределите сфероиды (10 - 70 сфероидов/см²) по поверхности сухого дефекта. Удалите избыток раствора хлорида натрия с дефекта, двигаясь по направлению от края дефекта, чтобы сфероиды, нанесенные на место дефекта, оставались максимально сухими (рисунок G).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3455F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5B2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BD9424C" wp14:editId="18D1446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53340</wp:posOffset>
                  </wp:positionV>
                  <wp:extent cx="800100" cy="80010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</w:p>
        </w:tc>
      </w:tr>
      <w:tr w:rsidR="00F11CA2" w:rsidRPr="00705B27" w14:paraId="3C347D43" w14:textId="77777777" w:rsidTr="00C72B5D">
        <w:tc>
          <w:tcPr>
            <w:tcW w:w="3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8B270" w14:textId="77777777" w:rsidR="00F11CA2" w:rsidRPr="00705B27" w:rsidRDefault="00F11CA2" w:rsidP="00F11CA2">
            <w:pPr>
              <w:pStyle w:val="af3"/>
              <w:numPr>
                <w:ilvl w:val="0"/>
                <w:numId w:val="27"/>
              </w:numPr>
              <w:suppressAutoHyphens/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>Подождите 20 минут для прикрепления сфероидов к поверхности дефекта.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265B4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11CA2" w:rsidRPr="00705B27" w14:paraId="1869C5E6" w14:textId="77777777" w:rsidTr="00C72B5D">
        <w:tc>
          <w:tcPr>
            <w:tcW w:w="3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64922" w14:textId="77777777" w:rsidR="00F11CA2" w:rsidRPr="00705B27" w:rsidRDefault="00F11CA2" w:rsidP="00F11CA2">
            <w:pPr>
              <w:pStyle w:val="af3"/>
              <w:numPr>
                <w:ilvl w:val="0"/>
                <w:numId w:val="27"/>
              </w:numPr>
              <w:suppressAutoHyphens/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>Затем дефект может быть закрыт без использования дополнительного покрытия (по возможности, необходимо избегать механического трения).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0765E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11CA2" w:rsidRPr="00705B27" w14:paraId="388113A5" w14:textId="77777777" w:rsidTr="00C72B5D">
        <w:tc>
          <w:tcPr>
            <w:tcW w:w="3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C28D" w14:textId="77C9740A" w:rsidR="00F11CA2" w:rsidRPr="00E3734C" w:rsidRDefault="00F11CA2" w:rsidP="00F11CA2">
            <w:pPr>
              <w:pStyle w:val="af3"/>
              <w:numPr>
                <w:ilvl w:val="0"/>
                <w:numId w:val="27"/>
              </w:numPr>
              <w:suppressAutoHyphens/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34C">
              <w:rPr>
                <w:rFonts w:ascii="Times New Roman" w:hAnsi="Times New Roman"/>
                <w:sz w:val="24"/>
                <w:szCs w:val="24"/>
              </w:rPr>
              <w:t>Оставшиеся сфероиды не использовать повторно. Неиспользованный</w:t>
            </w:r>
            <w:r w:rsidR="005A57F2">
              <w:rPr>
                <w:rFonts w:ascii="Times New Roman" w:hAnsi="Times New Roman"/>
                <w:sz w:val="24"/>
                <w:szCs w:val="24"/>
              </w:rPr>
              <w:t xml:space="preserve"> препарат </w:t>
            </w:r>
            <w:r w:rsidRPr="00E3734C">
              <w:rPr>
                <w:rFonts w:ascii="Times New Roman" w:hAnsi="Times New Roman"/>
                <w:sz w:val="24"/>
                <w:szCs w:val="24"/>
              </w:rPr>
              <w:t>или другие вспомогательные одноразовые материалы подлежат утилизации в соответствии с установленными правилами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96554" w14:textId="77777777" w:rsidR="00F11CA2" w:rsidRPr="00705B27" w:rsidRDefault="00F11CA2" w:rsidP="00C72B5D">
            <w:pPr>
              <w:suppressAutoHyphens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77CC52D9" w14:textId="77777777" w:rsidR="00F11CA2" w:rsidRPr="00F11CA2" w:rsidRDefault="00F11CA2" w:rsidP="007C6D73">
      <w:pPr>
        <w:pStyle w:val="SDText"/>
        <w:spacing w:after="120"/>
        <w:rPr>
          <w:rFonts w:eastAsiaTheme="minorHAnsi" w:cstheme="minorBidi"/>
          <w:iCs/>
          <w:color w:val="00B050"/>
          <w:szCs w:val="24"/>
        </w:rPr>
      </w:pPr>
    </w:p>
    <w:sectPr w:rsidR="00F11CA2" w:rsidRPr="00F11CA2" w:rsidSect="001544DE"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953A" w14:textId="77777777" w:rsidR="00875092" w:rsidRDefault="00875092" w:rsidP="001F723C">
      <w:pPr>
        <w:spacing w:after="0" w:line="240" w:lineRule="auto"/>
      </w:pPr>
      <w:r>
        <w:separator/>
      </w:r>
    </w:p>
  </w:endnote>
  <w:endnote w:type="continuationSeparator" w:id="0">
    <w:p w14:paraId="5CBE5FEA" w14:textId="77777777" w:rsidR="00875092" w:rsidRDefault="00875092" w:rsidP="001F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Calibri" w:hAnsi="Times New Roman" w:cs="Times New Roman"/>
        <w:sz w:val="24"/>
        <w:szCs w:val="24"/>
        <w:lang w:eastAsia="x-none"/>
      </w:rPr>
      <w:id w:val="-425502832"/>
      <w:docPartObj>
        <w:docPartGallery w:val="Page Numbers (Bottom of Page)"/>
        <w:docPartUnique/>
      </w:docPartObj>
    </w:sdtPr>
    <w:sdtEndPr/>
    <w:sdtContent>
      <w:p w14:paraId="283FA12A" w14:textId="1494C385" w:rsidR="00AF0246" w:rsidRPr="00AF0246" w:rsidRDefault="00AF0246" w:rsidP="00AF0246">
        <w:pPr>
          <w:tabs>
            <w:tab w:val="left" w:pos="0"/>
            <w:tab w:val="center" w:pos="4677"/>
            <w:tab w:val="right" w:pos="9355"/>
          </w:tabs>
          <w:spacing w:after="0" w:line="240" w:lineRule="auto"/>
          <w:rPr>
            <w:rFonts w:ascii="Times New Roman" w:eastAsia="Calibri" w:hAnsi="Times New Roman" w:cs="Times New Roman"/>
            <w:sz w:val="24"/>
            <w:szCs w:val="24"/>
            <w:lang w:eastAsia="x-none"/>
          </w:rPr>
        </w:pPr>
        <w:r w:rsidRPr="00AF0246">
          <w:rPr>
            <w:rFonts w:ascii="Times New Roman" w:eastAsia="Calibri" w:hAnsi="Times New Roman" w:cs="Times New Roman"/>
            <w:sz w:val="24"/>
            <w:szCs w:val="24"/>
            <w:lang w:val="en-US" w:eastAsia="x-none"/>
          </w:rPr>
          <w:t xml:space="preserve">RU1.0 </w:t>
        </w:r>
        <w:r w:rsidRPr="00AF0246">
          <w:rPr>
            <w:rFonts w:ascii="Times New Roman" w:eastAsia="Calibri" w:hAnsi="Times New Roman" w:cs="Times New Roman"/>
            <w:sz w:val="24"/>
            <w:szCs w:val="24"/>
            <w:lang w:eastAsia="x-none"/>
          </w:rPr>
          <w:t xml:space="preserve">от </w:t>
        </w:r>
        <w:r w:rsidRPr="00AF0246">
          <w:rPr>
            <w:rFonts w:ascii="Times New Roman" w:eastAsia="Calibri" w:hAnsi="Times New Roman" w:cs="Times New Roman"/>
            <w:sz w:val="24"/>
            <w:szCs w:val="24"/>
            <w:lang w:val="en-US" w:eastAsia="x-none"/>
          </w:rPr>
          <w:t>10.09.</w:t>
        </w:r>
        <w:r w:rsidRPr="00AF0246">
          <w:rPr>
            <w:rFonts w:ascii="Times New Roman" w:eastAsia="Calibri" w:hAnsi="Times New Roman" w:cs="Times New Roman"/>
            <w:sz w:val="24"/>
            <w:szCs w:val="24"/>
            <w:lang w:eastAsia="x-none"/>
          </w:rPr>
          <w:t>2025 проект</w:t>
        </w:r>
        <w:r w:rsidRPr="00AF0246">
          <w:rPr>
            <w:rFonts w:ascii="Times New Roman" w:eastAsia="Calibri" w:hAnsi="Times New Roman" w:cs="Times New Roman"/>
            <w:sz w:val="24"/>
            <w:szCs w:val="24"/>
            <w:lang w:eastAsia="x-none"/>
          </w:rPr>
          <w:tab/>
        </w:r>
        <w:r w:rsidRPr="00AF0246">
          <w:rPr>
            <w:rFonts w:ascii="Times New Roman" w:eastAsia="Calibri" w:hAnsi="Times New Roman" w:cs="Times New Roman"/>
            <w:sz w:val="24"/>
            <w:szCs w:val="24"/>
            <w:lang w:eastAsia="x-none"/>
          </w:rPr>
          <w:tab/>
        </w:r>
        <w:r w:rsidRPr="00AF0246">
          <w:rPr>
            <w:rFonts w:ascii="Times New Roman" w:eastAsia="Calibri" w:hAnsi="Times New Roman" w:cs="Times New Roman"/>
            <w:sz w:val="24"/>
            <w:szCs w:val="24"/>
            <w:lang w:eastAsia="x-none"/>
          </w:rPr>
          <w:fldChar w:fldCharType="begin"/>
        </w:r>
        <w:r w:rsidRPr="00AF0246">
          <w:rPr>
            <w:rFonts w:ascii="Times New Roman" w:eastAsia="Calibri" w:hAnsi="Times New Roman" w:cs="Times New Roman"/>
            <w:sz w:val="24"/>
            <w:szCs w:val="24"/>
            <w:lang w:eastAsia="x-none"/>
          </w:rPr>
          <w:instrText>PAGE   \* MERGEFORMAT</w:instrText>
        </w:r>
        <w:r w:rsidRPr="00AF0246">
          <w:rPr>
            <w:rFonts w:ascii="Times New Roman" w:eastAsia="Calibri" w:hAnsi="Times New Roman" w:cs="Times New Roman"/>
            <w:sz w:val="24"/>
            <w:szCs w:val="24"/>
            <w:lang w:eastAsia="x-none"/>
          </w:rPr>
          <w:fldChar w:fldCharType="separate"/>
        </w:r>
        <w:r w:rsidR="00912E97">
          <w:rPr>
            <w:rFonts w:ascii="Times New Roman" w:eastAsia="Calibri" w:hAnsi="Times New Roman" w:cs="Times New Roman"/>
            <w:noProof/>
            <w:sz w:val="24"/>
            <w:szCs w:val="24"/>
            <w:lang w:eastAsia="x-none"/>
          </w:rPr>
          <w:t>1</w:t>
        </w:r>
        <w:r w:rsidRPr="00AF0246">
          <w:rPr>
            <w:rFonts w:ascii="Times New Roman" w:eastAsia="Calibri" w:hAnsi="Times New Roman" w:cs="Times New Roman"/>
            <w:sz w:val="24"/>
            <w:szCs w:val="24"/>
            <w:lang w:eastAsia="x-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944D" w14:textId="77777777" w:rsidR="00875092" w:rsidRDefault="00875092" w:rsidP="001F723C">
      <w:pPr>
        <w:spacing w:after="0" w:line="240" w:lineRule="auto"/>
      </w:pPr>
      <w:r>
        <w:separator/>
      </w:r>
    </w:p>
  </w:footnote>
  <w:footnote w:type="continuationSeparator" w:id="0">
    <w:p w14:paraId="4B272F6B" w14:textId="77777777" w:rsidR="00875092" w:rsidRDefault="00875092" w:rsidP="001F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959"/>
    <w:multiLevelType w:val="hybridMultilevel"/>
    <w:tmpl w:val="A7E4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2573"/>
    <w:multiLevelType w:val="hybridMultilevel"/>
    <w:tmpl w:val="5E823294"/>
    <w:lvl w:ilvl="0" w:tplc="B06E1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763"/>
    <w:multiLevelType w:val="hybridMultilevel"/>
    <w:tmpl w:val="5E823294"/>
    <w:lvl w:ilvl="0" w:tplc="B06E1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3CC2"/>
    <w:multiLevelType w:val="hybridMultilevel"/>
    <w:tmpl w:val="4C966954"/>
    <w:lvl w:ilvl="0" w:tplc="130028B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456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2B09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8F3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205C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E0A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8D5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3EFF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66D08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BE27C6"/>
    <w:multiLevelType w:val="hybridMultilevel"/>
    <w:tmpl w:val="41384F74"/>
    <w:lvl w:ilvl="0" w:tplc="982E96AC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70BE5"/>
    <w:multiLevelType w:val="hybridMultilevel"/>
    <w:tmpl w:val="5E823294"/>
    <w:lvl w:ilvl="0" w:tplc="B06E1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5190"/>
    <w:multiLevelType w:val="hybridMultilevel"/>
    <w:tmpl w:val="87E2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03ECA"/>
    <w:multiLevelType w:val="hybridMultilevel"/>
    <w:tmpl w:val="21C0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25AAC"/>
    <w:multiLevelType w:val="hybridMultilevel"/>
    <w:tmpl w:val="118C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91A48"/>
    <w:multiLevelType w:val="hybridMultilevel"/>
    <w:tmpl w:val="032A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67C9"/>
    <w:multiLevelType w:val="hybridMultilevel"/>
    <w:tmpl w:val="A4A8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A7F0B"/>
    <w:multiLevelType w:val="hybridMultilevel"/>
    <w:tmpl w:val="337EC4D6"/>
    <w:lvl w:ilvl="0" w:tplc="BF104AD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A25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221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401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21B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259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AE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6E5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651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3E4A79"/>
    <w:multiLevelType w:val="hybridMultilevel"/>
    <w:tmpl w:val="5E823294"/>
    <w:lvl w:ilvl="0" w:tplc="B06E1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21D75"/>
    <w:multiLevelType w:val="hybridMultilevel"/>
    <w:tmpl w:val="7BAC1A78"/>
    <w:lvl w:ilvl="0" w:tplc="C576C6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25B0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4EC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EC5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288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8E96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80B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2E7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660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64555"/>
    <w:multiLevelType w:val="hybridMultilevel"/>
    <w:tmpl w:val="5E823294"/>
    <w:lvl w:ilvl="0" w:tplc="B06E1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0285B"/>
    <w:multiLevelType w:val="hybridMultilevel"/>
    <w:tmpl w:val="BADA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61168"/>
    <w:multiLevelType w:val="hybridMultilevel"/>
    <w:tmpl w:val="F4CA98F8"/>
    <w:lvl w:ilvl="0" w:tplc="D3D07F2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651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4EB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0ABD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458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1A89D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A22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2FC6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EE23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0424D7"/>
    <w:multiLevelType w:val="hybridMultilevel"/>
    <w:tmpl w:val="CB40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45BA3"/>
    <w:multiLevelType w:val="hybridMultilevel"/>
    <w:tmpl w:val="70E6B12E"/>
    <w:lvl w:ilvl="0" w:tplc="C9E83C0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10490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6A381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A38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A15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62FB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0A21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C25E3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EF4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E374C8"/>
    <w:multiLevelType w:val="hybridMultilevel"/>
    <w:tmpl w:val="5E823294"/>
    <w:lvl w:ilvl="0" w:tplc="B06E1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25A54"/>
    <w:multiLevelType w:val="hybridMultilevel"/>
    <w:tmpl w:val="331870B4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C4616"/>
    <w:multiLevelType w:val="hybridMultilevel"/>
    <w:tmpl w:val="14BCCDF2"/>
    <w:lvl w:ilvl="0" w:tplc="38EABFE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ED6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30CBE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0F6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0ED27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C08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E32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07C4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253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6A0A4B"/>
    <w:multiLevelType w:val="hybridMultilevel"/>
    <w:tmpl w:val="2BEC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01360"/>
    <w:multiLevelType w:val="hybridMultilevel"/>
    <w:tmpl w:val="172068C6"/>
    <w:lvl w:ilvl="0" w:tplc="D2160D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E09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8EA0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E6D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10F7C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6876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C50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7A713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5426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9760174">
    <w:abstractNumId w:val="20"/>
  </w:num>
  <w:num w:numId="2" w16cid:durableId="1951014164">
    <w:abstractNumId w:val="2"/>
  </w:num>
  <w:num w:numId="3" w16cid:durableId="886144178">
    <w:abstractNumId w:val="12"/>
  </w:num>
  <w:num w:numId="4" w16cid:durableId="381248644">
    <w:abstractNumId w:val="15"/>
  </w:num>
  <w:num w:numId="5" w16cid:durableId="2076321337">
    <w:abstractNumId w:val="7"/>
  </w:num>
  <w:num w:numId="6" w16cid:durableId="84308461">
    <w:abstractNumId w:val="1"/>
  </w:num>
  <w:num w:numId="7" w16cid:durableId="2120250632">
    <w:abstractNumId w:val="20"/>
  </w:num>
  <w:num w:numId="8" w16cid:durableId="1079330922">
    <w:abstractNumId w:val="20"/>
  </w:num>
  <w:num w:numId="9" w16cid:durableId="1480342400">
    <w:abstractNumId w:val="14"/>
  </w:num>
  <w:num w:numId="10" w16cid:durableId="869494271">
    <w:abstractNumId w:val="20"/>
  </w:num>
  <w:num w:numId="11" w16cid:durableId="1300302555">
    <w:abstractNumId w:val="19"/>
  </w:num>
  <w:num w:numId="12" w16cid:durableId="800996477">
    <w:abstractNumId w:val="20"/>
  </w:num>
  <w:num w:numId="13" w16cid:durableId="956451232">
    <w:abstractNumId w:val="5"/>
  </w:num>
  <w:num w:numId="14" w16cid:durableId="1641112551">
    <w:abstractNumId w:val="20"/>
  </w:num>
  <w:num w:numId="15" w16cid:durableId="869993458">
    <w:abstractNumId w:val="3"/>
  </w:num>
  <w:num w:numId="16" w16cid:durableId="928930404">
    <w:abstractNumId w:val="11"/>
  </w:num>
  <w:num w:numId="17" w16cid:durableId="833691805">
    <w:abstractNumId w:val="18"/>
  </w:num>
  <w:num w:numId="18" w16cid:durableId="1477338500">
    <w:abstractNumId w:val="6"/>
  </w:num>
  <w:num w:numId="19" w16cid:durableId="238294702">
    <w:abstractNumId w:val="16"/>
  </w:num>
  <w:num w:numId="20" w16cid:durableId="505633188">
    <w:abstractNumId w:val="21"/>
  </w:num>
  <w:num w:numId="21" w16cid:durableId="1367289004">
    <w:abstractNumId w:val="23"/>
  </w:num>
  <w:num w:numId="22" w16cid:durableId="1137802452">
    <w:abstractNumId w:val="13"/>
  </w:num>
  <w:num w:numId="23" w16cid:durableId="852568259">
    <w:abstractNumId w:val="0"/>
  </w:num>
  <w:num w:numId="24" w16cid:durableId="22294764">
    <w:abstractNumId w:val="17"/>
  </w:num>
  <w:num w:numId="25" w16cid:durableId="332803616">
    <w:abstractNumId w:val="10"/>
  </w:num>
  <w:num w:numId="26" w16cid:durableId="312949914">
    <w:abstractNumId w:val="9"/>
  </w:num>
  <w:num w:numId="27" w16cid:durableId="65960550">
    <w:abstractNumId w:val="8"/>
  </w:num>
  <w:num w:numId="28" w16cid:durableId="1250583643">
    <w:abstractNumId w:val="22"/>
  </w:num>
  <w:num w:numId="29" w16cid:durableId="137191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99"/>
    <w:rsid w:val="000207F7"/>
    <w:rsid w:val="00027E21"/>
    <w:rsid w:val="0004106A"/>
    <w:rsid w:val="00063823"/>
    <w:rsid w:val="00065C74"/>
    <w:rsid w:val="000722CE"/>
    <w:rsid w:val="00090EB1"/>
    <w:rsid w:val="000B1740"/>
    <w:rsid w:val="000D2FD7"/>
    <w:rsid w:val="00111EDD"/>
    <w:rsid w:val="001264A3"/>
    <w:rsid w:val="001544DE"/>
    <w:rsid w:val="00157E7B"/>
    <w:rsid w:val="00172B9C"/>
    <w:rsid w:val="00192486"/>
    <w:rsid w:val="001A4C49"/>
    <w:rsid w:val="001B2878"/>
    <w:rsid w:val="001B591E"/>
    <w:rsid w:val="001C12D3"/>
    <w:rsid w:val="001C6471"/>
    <w:rsid w:val="001D009F"/>
    <w:rsid w:val="001E0F5E"/>
    <w:rsid w:val="001F723C"/>
    <w:rsid w:val="002066D7"/>
    <w:rsid w:val="0021457E"/>
    <w:rsid w:val="00227AF0"/>
    <w:rsid w:val="00262E7F"/>
    <w:rsid w:val="0028766C"/>
    <w:rsid w:val="00293278"/>
    <w:rsid w:val="00297183"/>
    <w:rsid w:val="002A2199"/>
    <w:rsid w:val="002A6184"/>
    <w:rsid w:val="002C0990"/>
    <w:rsid w:val="002C730C"/>
    <w:rsid w:val="002D7183"/>
    <w:rsid w:val="002E2B47"/>
    <w:rsid w:val="002E5C7F"/>
    <w:rsid w:val="002E7C30"/>
    <w:rsid w:val="002F2FBF"/>
    <w:rsid w:val="00332013"/>
    <w:rsid w:val="00347C1C"/>
    <w:rsid w:val="00374325"/>
    <w:rsid w:val="00387604"/>
    <w:rsid w:val="00390A2B"/>
    <w:rsid w:val="003A4655"/>
    <w:rsid w:val="003A47AE"/>
    <w:rsid w:val="003B5BF1"/>
    <w:rsid w:val="003D1BFE"/>
    <w:rsid w:val="00400734"/>
    <w:rsid w:val="00405B6E"/>
    <w:rsid w:val="00416A33"/>
    <w:rsid w:val="00436D1F"/>
    <w:rsid w:val="00437AC4"/>
    <w:rsid w:val="00451D85"/>
    <w:rsid w:val="004760EB"/>
    <w:rsid w:val="00477005"/>
    <w:rsid w:val="004A1ABC"/>
    <w:rsid w:val="004B7BB3"/>
    <w:rsid w:val="004F0E6D"/>
    <w:rsid w:val="004F218B"/>
    <w:rsid w:val="004F7525"/>
    <w:rsid w:val="005074EC"/>
    <w:rsid w:val="00527352"/>
    <w:rsid w:val="00531470"/>
    <w:rsid w:val="00535CE1"/>
    <w:rsid w:val="00540465"/>
    <w:rsid w:val="00540FAB"/>
    <w:rsid w:val="00562E49"/>
    <w:rsid w:val="00564102"/>
    <w:rsid w:val="00566B4C"/>
    <w:rsid w:val="00595566"/>
    <w:rsid w:val="005A57F2"/>
    <w:rsid w:val="005B0F5E"/>
    <w:rsid w:val="005C6844"/>
    <w:rsid w:val="005D76BC"/>
    <w:rsid w:val="005F0AB8"/>
    <w:rsid w:val="005F59FA"/>
    <w:rsid w:val="00600B1B"/>
    <w:rsid w:val="006828B2"/>
    <w:rsid w:val="00686EEB"/>
    <w:rsid w:val="00690D9F"/>
    <w:rsid w:val="006B452C"/>
    <w:rsid w:val="006E23B0"/>
    <w:rsid w:val="006E6BFB"/>
    <w:rsid w:val="00715EC9"/>
    <w:rsid w:val="00767C2B"/>
    <w:rsid w:val="00773C67"/>
    <w:rsid w:val="00782B45"/>
    <w:rsid w:val="0078622C"/>
    <w:rsid w:val="0079608A"/>
    <w:rsid w:val="007C11D7"/>
    <w:rsid w:val="007C4565"/>
    <w:rsid w:val="007C6D73"/>
    <w:rsid w:val="007E197F"/>
    <w:rsid w:val="007E5504"/>
    <w:rsid w:val="007E68DC"/>
    <w:rsid w:val="0080291B"/>
    <w:rsid w:val="008100ED"/>
    <w:rsid w:val="00811155"/>
    <w:rsid w:val="00842DBD"/>
    <w:rsid w:val="00853121"/>
    <w:rsid w:val="008555E9"/>
    <w:rsid w:val="00860BC0"/>
    <w:rsid w:val="00864E02"/>
    <w:rsid w:val="00875092"/>
    <w:rsid w:val="00893DC7"/>
    <w:rsid w:val="008E4508"/>
    <w:rsid w:val="008E4875"/>
    <w:rsid w:val="008F07AD"/>
    <w:rsid w:val="008F2D33"/>
    <w:rsid w:val="009023E5"/>
    <w:rsid w:val="00912064"/>
    <w:rsid w:val="0091221D"/>
    <w:rsid w:val="00912E97"/>
    <w:rsid w:val="009169C0"/>
    <w:rsid w:val="00935AD5"/>
    <w:rsid w:val="009709F8"/>
    <w:rsid w:val="00993A96"/>
    <w:rsid w:val="009A594F"/>
    <w:rsid w:val="009B7F92"/>
    <w:rsid w:val="009C5D77"/>
    <w:rsid w:val="009E6AC2"/>
    <w:rsid w:val="00A0400A"/>
    <w:rsid w:val="00A33252"/>
    <w:rsid w:val="00A35157"/>
    <w:rsid w:val="00A45C0C"/>
    <w:rsid w:val="00A52CAC"/>
    <w:rsid w:val="00A52D10"/>
    <w:rsid w:val="00A842CF"/>
    <w:rsid w:val="00A90CE0"/>
    <w:rsid w:val="00A93B8D"/>
    <w:rsid w:val="00AA0277"/>
    <w:rsid w:val="00AC618E"/>
    <w:rsid w:val="00AD09A5"/>
    <w:rsid w:val="00AD09CB"/>
    <w:rsid w:val="00AF0246"/>
    <w:rsid w:val="00AF3E9C"/>
    <w:rsid w:val="00B045A8"/>
    <w:rsid w:val="00B15137"/>
    <w:rsid w:val="00B60F93"/>
    <w:rsid w:val="00B7016D"/>
    <w:rsid w:val="00B84880"/>
    <w:rsid w:val="00BA144C"/>
    <w:rsid w:val="00BA6127"/>
    <w:rsid w:val="00C0256D"/>
    <w:rsid w:val="00C07935"/>
    <w:rsid w:val="00C130C0"/>
    <w:rsid w:val="00C2388D"/>
    <w:rsid w:val="00C25462"/>
    <w:rsid w:val="00C648D6"/>
    <w:rsid w:val="00C93EB8"/>
    <w:rsid w:val="00CD2C9F"/>
    <w:rsid w:val="00D02FB2"/>
    <w:rsid w:val="00D043A8"/>
    <w:rsid w:val="00D12A82"/>
    <w:rsid w:val="00D1434E"/>
    <w:rsid w:val="00D234AB"/>
    <w:rsid w:val="00D504EC"/>
    <w:rsid w:val="00D60965"/>
    <w:rsid w:val="00D7092B"/>
    <w:rsid w:val="00D72989"/>
    <w:rsid w:val="00D83904"/>
    <w:rsid w:val="00DF653C"/>
    <w:rsid w:val="00E23343"/>
    <w:rsid w:val="00E42940"/>
    <w:rsid w:val="00E571DF"/>
    <w:rsid w:val="00E665BB"/>
    <w:rsid w:val="00E76F99"/>
    <w:rsid w:val="00E825D1"/>
    <w:rsid w:val="00E842BC"/>
    <w:rsid w:val="00E84549"/>
    <w:rsid w:val="00EA2ABE"/>
    <w:rsid w:val="00EC1964"/>
    <w:rsid w:val="00EC354B"/>
    <w:rsid w:val="00ED7351"/>
    <w:rsid w:val="00ED7B10"/>
    <w:rsid w:val="00EF543C"/>
    <w:rsid w:val="00F07B02"/>
    <w:rsid w:val="00F11CA2"/>
    <w:rsid w:val="00F17119"/>
    <w:rsid w:val="00F21ED5"/>
    <w:rsid w:val="00F23907"/>
    <w:rsid w:val="00F40417"/>
    <w:rsid w:val="00F76542"/>
    <w:rsid w:val="00FA62E8"/>
    <w:rsid w:val="00FB1776"/>
    <w:rsid w:val="00FB3699"/>
    <w:rsid w:val="00FC34D9"/>
    <w:rsid w:val="00FC429C"/>
    <w:rsid w:val="00F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4F78"/>
  <w15:chartTrackingRefBased/>
  <w15:docId w15:val="{678A2B35-760B-41DE-AB8D-B245B145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80"/>
    <w:pPr>
      <w:spacing w:after="200" w:line="276" w:lineRule="auto"/>
    </w:pPr>
  </w:style>
  <w:style w:type="paragraph" w:styleId="1">
    <w:name w:val="heading 1"/>
    <w:basedOn w:val="SDText"/>
    <w:next w:val="2"/>
    <w:link w:val="10"/>
    <w:uiPriority w:val="9"/>
    <w:qFormat/>
    <w:rsid w:val="00C0256D"/>
    <w:pPr>
      <w:keepNext/>
      <w:keepLines/>
      <w:numPr>
        <w:numId w:val="1"/>
      </w:numPr>
      <w:spacing w:before="120" w:after="240" w:line="360" w:lineRule="auto"/>
      <w:outlineLvl w:val="0"/>
    </w:pPr>
    <w:rPr>
      <w:rFonts w:eastAsia="Times New Roman"/>
      <w:b/>
      <w:color w:val="000000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BB3"/>
    <w:pPr>
      <w:spacing w:after="0" w:line="240" w:lineRule="auto"/>
    </w:pPr>
  </w:style>
  <w:style w:type="paragraph" w:customStyle="1" w:styleId="SDText">
    <w:name w:val="SD_Text"/>
    <w:basedOn w:val="a"/>
    <w:link w:val="SDText0"/>
    <w:qFormat/>
    <w:rsid w:val="004B7BB3"/>
    <w:pPr>
      <w:spacing w:after="16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DText0">
    <w:name w:val="SD_Text Знак"/>
    <w:link w:val="SDText"/>
    <w:qFormat/>
    <w:rsid w:val="004B7BB3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0256D"/>
    <w:rPr>
      <w:rFonts w:ascii="Times New Roman" w:eastAsia="Times New Roman" w:hAnsi="Times New Roman" w:cs="Times New Roman"/>
      <w:b/>
      <w:color w:val="00000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25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uiPriority w:val="99"/>
    <w:rsid w:val="004F75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F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23C"/>
  </w:style>
  <w:style w:type="paragraph" w:styleId="a7">
    <w:name w:val="footer"/>
    <w:basedOn w:val="a"/>
    <w:link w:val="a8"/>
    <w:uiPriority w:val="99"/>
    <w:unhideWhenUsed/>
    <w:rsid w:val="001F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23C"/>
  </w:style>
  <w:style w:type="table" w:customStyle="1" w:styleId="11">
    <w:name w:val="Сетка таблицы1"/>
    <w:basedOn w:val="a1"/>
    <w:next w:val="a9"/>
    <w:uiPriority w:val="59"/>
    <w:rsid w:val="001F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F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одраздел"/>
    <w:basedOn w:val="a"/>
    <w:link w:val="ab"/>
    <w:qFormat/>
    <w:rsid w:val="001F723C"/>
    <w:pPr>
      <w:spacing w:before="120" w:after="60"/>
      <w:jc w:val="both"/>
    </w:pPr>
    <w:rPr>
      <w:rFonts w:ascii="Times New Roman" w:hAnsi="Times New Roman" w:cs="Times New Roman"/>
      <w:iCs/>
      <w:sz w:val="24"/>
      <w:szCs w:val="24"/>
      <w:u w:val="single"/>
      <w:lang w:eastAsia="ru-RU"/>
    </w:rPr>
  </w:style>
  <w:style w:type="character" w:customStyle="1" w:styleId="ab">
    <w:name w:val="Подраздел Знак"/>
    <w:basedOn w:val="a0"/>
    <w:link w:val="aa"/>
    <w:rsid w:val="001F723C"/>
    <w:rPr>
      <w:rFonts w:ascii="Times New Roman" w:hAnsi="Times New Roman" w:cs="Times New Roman"/>
      <w:iCs/>
      <w:sz w:val="24"/>
      <w:szCs w:val="24"/>
      <w:u w:val="single"/>
      <w:lang w:eastAsia="ru-RU"/>
    </w:rPr>
  </w:style>
  <w:style w:type="table" w:customStyle="1" w:styleId="TableGrid">
    <w:name w:val="TableGrid"/>
    <w:rsid w:val="00DF65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Часть"/>
    <w:basedOn w:val="a"/>
    <w:link w:val="ad"/>
    <w:qFormat/>
    <w:rsid w:val="00172B9C"/>
    <w:pPr>
      <w:autoSpaceDE w:val="0"/>
      <w:autoSpaceDN w:val="0"/>
      <w:adjustRightInd w:val="0"/>
      <w:spacing w:before="120" w:after="6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d">
    <w:name w:val="Часть Знак"/>
    <w:basedOn w:val="10"/>
    <w:link w:val="ac"/>
    <w:rsid w:val="00172B9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e">
    <w:name w:val="annotation reference"/>
    <w:uiPriority w:val="99"/>
    <w:rsid w:val="004760EB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4760EB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0">
    <w:name w:val="Текст примечания Знак"/>
    <w:basedOn w:val="a0"/>
    <w:link w:val="af"/>
    <w:uiPriority w:val="99"/>
    <w:rsid w:val="004760EB"/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paragraph" w:styleId="af1">
    <w:name w:val="Balloon Text"/>
    <w:basedOn w:val="a"/>
    <w:link w:val="af2"/>
    <w:uiPriority w:val="99"/>
    <w:semiHidden/>
    <w:unhideWhenUsed/>
    <w:rsid w:val="0047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60EB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436D1F"/>
    <w:pPr>
      <w:spacing w:after="160" w:line="259" w:lineRule="auto"/>
      <w:ind w:left="720"/>
      <w:contextualSpacing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6E6BFB"/>
    <w:pPr>
      <w:spacing w:after="200"/>
    </w:pPr>
    <w:rPr>
      <w:rFonts w:asciiTheme="minorHAnsi" w:eastAsiaTheme="minorHAnsi" w:hAnsiTheme="minorHAnsi" w:cstheme="minorBidi"/>
      <w:b/>
      <w:bCs/>
      <w:lang w:val="ru-RU" w:eastAsia="en-US" w:bidi="ar-SA"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6E6BFB"/>
    <w:rPr>
      <w:rFonts w:ascii="Times New Roman" w:eastAsia="Times New Roman" w:hAnsi="Times New Roman" w:cs="Arial Unicode MS"/>
      <w:b/>
      <w:bCs/>
      <w:sz w:val="20"/>
      <w:szCs w:val="20"/>
      <w:lang w:val="en-GB" w:eastAsia="hu-HU" w:bidi="ml-IN"/>
    </w:rPr>
  </w:style>
  <w:style w:type="paragraph" w:styleId="af6">
    <w:name w:val="Revision"/>
    <w:hidden/>
    <w:uiPriority w:val="99"/>
    <w:semiHidden/>
    <w:rsid w:val="00E57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s://eec.eaeunion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zdravnadzor.gov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64D8-0EA0-4D48-9E36-923A6C9C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 Markova</cp:lastModifiedBy>
  <cp:revision>3</cp:revision>
  <dcterms:created xsi:type="dcterms:W3CDTF">2024-09-16T12:10:00Z</dcterms:created>
  <dcterms:modified xsi:type="dcterms:W3CDTF">2024-09-16T12:18:00Z</dcterms:modified>
</cp:coreProperties>
</file>